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D5AA4" w14:textId="6BBC1DAF" w:rsidR="009D3D1A" w:rsidRPr="00A712E8" w:rsidRDefault="00F86281" w:rsidP="00A712E8">
      <w:pPr>
        <w:jc w:val="center"/>
        <w:rPr>
          <w:sz w:val="4"/>
          <w:szCs w:val="4"/>
        </w:rPr>
      </w:pPr>
      <w:bookmarkStart w:id="0" w:name="_GoBack"/>
      <w:bookmarkEnd w:id="0"/>
    </w:p>
    <w:p w14:paraId="1F8B2E7B" w14:textId="6305402E" w:rsidR="009D3D1A" w:rsidRPr="00A712E8" w:rsidRDefault="00BE7C38" w:rsidP="00A712E8">
      <w:pPr>
        <w:pStyle w:val="DecHTitle"/>
      </w:pPr>
      <w:r w:rsidRPr="00A712E8">
        <w:t>FIRST SECTION</w:t>
      </w:r>
    </w:p>
    <w:p w14:paraId="3982E38D" w14:textId="77777777" w:rsidR="009D3D1A" w:rsidRPr="00A712E8" w:rsidRDefault="00E53D54" w:rsidP="00A712E8">
      <w:pPr>
        <w:pStyle w:val="DecHTitle"/>
      </w:pPr>
      <w:r w:rsidRPr="00A712E8">
        <w:t>DECISION</w:t>
      </w:r>
    </w:p>
    <w:p w14:paraId="6D605AE8" w14:textId="7DD751AB" w:rsidR="00F77F69" w:rsidRPr="00A712E8" w:rsidRDefault="00E53D54" w:rsidP="00A712E8">
      <w:pPr>
        <w:pStyle w:val="DecHCase"/>
        <w:contextualSpacing/>
        <w:rPr>
          <w:rFonts w:eastAsia="PMingLiU"/>
          <w:i/>
        </w:rPr>
      </w:pPr>
      <w:r w:rsidRPr="00A712E8">
        <w:t xml:space="preserve">Application no. </w:t>
      </w:r>
      <w:r w:rsidR="00BE7C38" w:rsidRPr="00A712E8">
        <w:t>1751/20</w:t>
      </w:r>
      <w:r w:rsidRPr="00A712E8">
        <w:br/>
      </w:r>
      <w:r w:rsidR="00BE7C38" w:rsidRPr="00A712E8">
        <w:t>Francesco</w:t>
      </w:r>
      <w:r w:rsidRPr="00A712E8">
        <w:t xml:space="preserve"> </w:t>
      </w:r>
      <w:r w:rsidR="00BE7C38" w:rsidRPr="00A712E8">
        <w:t>DE MARCO</w:t>
      </w:r>
      <w:r w:rsidR="00A712E8" w:rsidRPr="00A712E8">
        <w:br/>
      </w:r>
      <w:r w:rsidRPr="00A712E8">
        <w:t xml:space="preserve">against </w:t>
      </w:r>
      <w:r w:rsidR="00BE7C38" w:rsidRPr="00A712E8">
        <w:t>Italy</w:t>
      </w:r>
    </w:p>
    <w:p w14:paraId="248C6973" w14:textId="322DFF8F" w:rsidR="00C1333B" w:rsidRPr="00A712E8" w:rsidRDefault="00E53D54" w:rsidP="00A712E8">
      <w:pPr>
        <w:pStyle w:val="DecHCase"/>
        <w:rPr>
          <w:i/>
          <w:iCs/>
        </w:rPr>
      </w:pPr>
      <w:r w:rsidRPr="00A712E8">
        <w:rPr>
          <w:rFonts w:eastAsia="PMingLiU"/>
        </w:rPr>
        <w:t>(s</w:t>
      </w:r>
      <w:r w:rsidRPr="00A712E8">
        <w:t>ee appended table)</w:t>
      </w:r>
    </w:p>
    <w:p w14:paraId="1A420722" w14:textId="561B3106" w:rsidR="00BE7C38" w:rsidRPr="00A712E8" w:rsidRDefault="00BE7C38" w:rsidP="00A712E8">
      <w:pPr>
        <w:pStyle w:val="JuPara"/>
      </w:pPr>
      <w:r w:rsidRPr="00A712E8">
        <w:t xml:space="preserve">The European Court of Human Rights (First Section), sitting on </w:t>
      </w:r>
      <w:r w:rsidR="0056627E" w:rsidRPr="00A712E8">
        <w:t>8</w:t>
      </w:r>
      <w:r w:rsidR="00A66432" w:rsidRPr="00A712E8">
        <w:t> </w:t>
      </w:r>
      <w:r w:rsidR="0056627E" w:rsidRPr="00A712E8">
        <w:t>December 2022</w:t>
      </w:r>
      <w:r w:rsidRPr="00A712E8">
        <w:t xml:space="preserve"> as a Committee composed of:</w:t>
      </w:r>
    </w:p>
    <w:p w14:paraId="721852A1" w14:textId="12C38EA0" w:rsidR="00BE7C38" w:rsidRPr="00A712E8" w:rsidRDefault="0056627E" w:rsidP="00A712E8">
      <w:pPr>
        <w:pStyle w:val="JuJudges"/>
      </w:pPr>
      <w:r w:rsidRPr="00A712E8">
        <w:tab/>
        <w:t xml:space="preserve">Krzysztof </w:t>
      </w:r>
      <w:r w:rsidRPr="00A712E8">
        <w:rPr>
          <w:iCs/>
        </w:rPr>
        <w:t>Wojtyczek,</w:t>
      </w:r>
      <w:r w:rsidRPr="00A712E8">
        <w:rPr>
          <w:i/>
        </w:rPr>
        <w:t xml:space="preserve"> </w:t>
      </w:r>
      <w:r w:rsidRPr="00A712E8">
        <w:rPr>
          <w:i/>
          <w:iCs/>
        </w:rPr>
        <w:t>President</w:t>
      </w:r>
      <w:r w:rsidRPr="00A712E8">
        <w:t>,</w:t>
      </w:r>
      <w:r w:rsidRPr="00A712E8">
        <w:br/>
      </w:r>
      <w:r w:rsidRPr="00A712E8">
        <w:tab/>
        <w:t xml:space="preserve">Ivana </w:t>
      </w:r>
      <w:proofErr w:type="spellStart"/>
      <w:r w:rsidRPr="00A712E8">
        <w:t>Jelić</w:t>
      </w:r>
      <w:proofErr w:type="spellEnd"/>
      <w:r w:rsidRPr="00A712E8">
        <w:t>,</w:t>
      </w:r>
      <w:r w:rsidRPr="00A712E8">
        <w:br/>
      </w:r>
      <w:r w:rsidRPr="00A712E8">
        <w:tab/>
        <w:t xml:space="preserve">Erik </w:t>
      </w:r>
      <w:proofErr w:type="spellStart"/>
      <w:r w:rsidRPr="00A712E8">
        <w:rPr>
          <w:iCs/>
        </w:rPr>
        <w:t>Wennerström</w:t>
      </w:r>
      <w:proofErr w:type="spellEnd"/>
      <w:r w:rsidRPr="00A712E8">
        <w:rPr>
          <w:iCs/>
        </w:rPr>
        <w:t xml:space="preserve">, </w:t>
      </w:r>
      <w:r w:rsidRPr="00A712E8">
        <w:rPr>
          <w:i/>
          <w:iCs/>
        </w:rPr>
        <w:t>judges</w:t>
      </w:r>
      <w:r w:rsidRPr="00A712E8">
        <w:t>,</w:t>
      </w:r>
    </w:p>
    <w:p w14:paraId="2A26DBEE" w14:textId="77777777" w:rsidR="00BE7C38" w:rsidRPr="00A712E8" w:rsidRDefault="00BE7C38" w:rsidP="00A712E8">
      <w:pPr>
        <w:pStyle w:val="JuJudges"/>
        <w:rPr>
          <w:rFonts w:eastAsia="PMingLiU"/>
        </w:rPr>
      </w:pPr>
      <w:r w:rsidRPr="00A712E8">
        <w:rPr>
          <w:rFonts w:eastAsia="PMingLiU"/>
        </w:rPr>
        <w:t xml:space="preserve">and Viktoriya Maradudina, </w:t>
      </w:r>
      <w:r w:rsidRPr="00A712E8">
        <w:rPr>
          <w:rFonts w:eastAsia="PMingLiU"/>
          <w:i/>
        </w:rPr>
        <w:t>Acting Deputy Section Registrar,</w:t>
      </w:r>
    </w:p>
    <w:p w14:paraId="2FD0139A" w14:textId="77777777" w:rsidR="00BE7C38" w:rsidRPr="00A712E8" w:rsidRDefault="00BE7C38" w:rsidP="00A712E8">
      <w:pPr>
        <w:pStyle w:val="JuPara"/>
      </w:pPr>
      <w:r w:rsidRPr="00A712E8">
        <w:rPr>
          <w:rFonts w:eastAsia="PMingLiU"/>
        </w:rPr>
        <w:t>Having regard to the above application</w:t>
      </w:r>
      <w:r w:rsidRPr="00A712E8">
        <w:t xml:space="preserve"> lodged on 21 December 2019,</w:t>
      </w:r>
    </w:p>
    <w:p w14:paraId="5C8CC220" w14:textId="77777777" w:rsidR="00BE7C38" w:rsidRPr="00A712E8" w:rsidRDefault="00BE7C38" w:rsidP="00A712E8">
      <w:pPr>
        <w:pStyle w:val="JuPara"/>
        <w:rPr>
          <w:rFonts w:eastAsia="PMingLiU"/>
        </w:rPr>
      </w:pPr>
      <w:r w:rsidRPr="00A712E8">
        <w:t>Having regard to the observations submitted by the respondent Government,</w:t>
      </w:r>
    </w:p>
    <w:p w14:paraId="1F0034E5" w14:textId="77777777" w:rsidR="00BE7C38" w:rsidRPr="00A712E8" w:rsidRDefault="00BE7C38" w:rsidP="00A712E8">
      <w:pPr>
        <w:pStyle w:val="JuPara"/>
        <w:rPr>
          <w:rFonts w:eastAsia="PMingLiU"/>
        </w:rPr>
      </w:pPr>
      <w:r w:rsidRPr="00A712E8">
        <w:rPr>
          <w:rFonts w:eastAsia="PMingLiU"/>
        </w:rPr>
        <w:t>Having deliberated, decides as follows:</w:t>
      </w:r>
    </w:p>
    <w:p w14:paraId="65FA04EA" w14:textId="77777777" w:rsidR="00BE7C38" w:rsidRPr="00A712E8" w:rsidRDefault="00BE7C38" w:rsidP="00A712E8">
      <w:pPr>
        <w:pStyle w:val="JuHHead"/>
        <w:rPr>
          <w:rFonts w:eastAsia="PMingLiU"/>
        </w:rPr>
      </w:pPr>
      <w:r w:rsidRPr="00A712E8">
        <w:rPr>
          <w:rFonts w:eastAsia="PMingLiU"/>
        </w:rPr>
        <w:t xml:space="preserve">FACTS AND </w:t>
      </w:r>
      <w:r w:rsidRPr="00A712E8">
        <w:t>PROCEDURE</w:t>
      </w:r>
    </w:p>
    <w:p w14:paraId="439B690A" w14:textId="69C5436A" w:rsidR="00BE7C38" w:rsidRPr="00A712E8" w:rsidRDefault="00BE7C38" w:rsidP="00A712E8">
      <w:pPr>
        <w:pStyle w:val="JuPara"/>
      </w:pPr>
      <w:r w:rsidRPr="00A712E8">
        <w:t>The applicant</w:t>
      </w:r>
      <w:r w:rsidR="00A712E8" w:rsidRPr="00A712E8">
        <w:t>’</w:t>
      </w:r>
      <w:r w:rsidRPr="00A712E8">
        <w:t>s details are</w:t>
      </w:r>
      <w:r w:rsidRPr="00A712E8">
        <w:rPr>
          <w:rFonts w:eastAsia="PMingLiU"/>
        </w:rPr>
        <w:t xml:space="preserve"> set out in the appended table.</w:t>
      </w:r>
    </w:p>
    <w:p w14:paraId="3C196AEB" w14:textId="77777777" w:rsidR="00BE7C38" w:rsidRPr="00A712E8" w:rsidRDefault="00BE7C38" w:rsidP="00A712E8">
      <w:pPr>
        <w:pStyle w:val="JuPara"/>
      </w:pPr>
      <w:r w:rsidRPr="00A712E8">
        <w:t xml:space="preserve">The applicant was represented by Mr F. Del </w:t>
      </w:r>
      <w:proofErr w:type="spellStart"/>
      <w:r w:rsidRPr="00A712E8">
        <w:t>Fante</w:t>
      </w:r>
      <w:proofErr w:type="spellEnd"/>
      <w:r w:rsidRPr="00A712E8">
        <w:t xml:space="preserve">, a lawyer practising in </w:t>
      </w:r>
      <w:proofErr w:type="spellStart"/>
      <w:r w:rsidRPr="00A712E8">
        <w:t>Salsomaggiore</w:t>
      </w:r>
      <w:proofErr w:type="spellEnd"/>
      <w:r w:rsidRPr="00A712E8">
        <w:t xml:space="preserve"> Terme.</w:t>
      </w:r>
    </w:p>
    <w:p w14:paraId="36277B62" w14:textId="66ED0AEB" w:rsidR="00BE7C38" w:rsidRPr="00A712E8" w:rsidRDefault="00BE7C38" w:rsidP="00A712E8">
      <w:pPr>
        <w:pStyle w:val="JuPara"/>
        <w:rPr>
          <w:rFonts w:eastAsia="PMingLiU"/>
        </w:rPr>
      </w:pPr>
      <w:r w:rsidRPr="00A712E8">
        <w:rPr>
          <w:rFonts w:eastAsia="PMingLiU"/>
        </w:rPr>
        <w:t>The applicant</w:t>
      </w:r>
      <w:r w:rsidR="00A712E8" w:rsidRPr="00A712E8">
        <w:rPr>
          <w:rFonts w:eastAsia="PMingLiU"/>
        </w:rPr>
        <w:t>’</w:t>
      </w:r>
      <w:r w:rsidRPr="00A712E8">
        <w:rPr>
          <w:rFonts w:eastAsia="PMingLiU"/>
        </w:rPr>
        <w:t>s complaint under Article</w:t>
      </w:r>
      <w:r w:rsidRPr="00A712E8">
        <w:t xml:space="preserve"> </w:t>
      </w:r>
      <w:r w:rsidRPr="00A712E8">
        <w:rPr>
          <w:rFonts w:ascii="Times New Roman" w:eastAsia="PMingLiU" w:hAnsi="Times New Roman"/>
        </w:rPr>
        <w:t>6 § 1 of the Convention</w:t>
      </w:r>
      <w:r w:rsidRPr="00A712E8">
        <w:rPr>
          <w:rFonts w:eastAsia="PMingLiU"/>
        </w:rPr>
        <w:t xml:space="preserve"> concerning the </w:t>
      </w:r>
      <w:r w:rsidRPr="00A712E8">
        <w:rPr>
          <w:rFonts w:ascii="Times New Roman" w:eastAsia="PMingLiU" w:hAnsi="Times New Roman"/>
        </w:rPr>
        <w:t>excessive length of civil proceedings</w:t>
      </w:r>
      <w:r w:rsidRPr="00A712E8">
        <w:rPr>
          <w:rFonts w:eastAsia="PMingLiU"/>
        </w:rPr>
        <w:t xml:space="preserve"> was communicated to the </w:t>
      </w:r>
      <w:r w:rsidRPr="00A712E8">
        <w:t xml:space="preserve">Italian </w:t>
      </w:r>
      <w:r w:rsidRPr="00A712E8">
        <w:rPr>
          <w:rFonts w:eastAsia="PMingLiU"/>
        </w:rPr>
        <w:t xml:space="preserve">Government </w:t>
      </w:r>
      <w:r w:rsidRPr="00A712E8">
        <w:t>(“the Government”)</w:t>
      </w:r>
      <w:r w:rsidRPr="00A712E8">
        <w:rPr>
          <w:rFonts w:eastAsia="PMingLiU"/>
        </w:rPr>
        <w:t>.</w:t>
      </w:r>
    </w:p>
    <w:p w14:paraId="23B5396B" w14:textId="77777777" w:rsidR="00BE7C38" w:rsidRPr="00A712E8" w:rsidRDefault="00BE7C38" w:rsidP="00A712E8">
      <w:pPr>
        <w:pStyle w:val="JuHHead"/>
      </w:pPr>
      <w:r w:rsidRPr="00A712E8">
        <w:t>THE RELEVANT DOMESTIC LAW</w:t>
      </w:r>
    </w:p>
    <w:p w14:paraId="7A68770A" w14:textId="77777777" w:rsidR="00BE7C38" w:rsidRPr="00A712E8" w:rsidRDefault="00BE7C38" w:rsidP="00A712E8">
      <w:pPr>
        <w:pStyle w:val="JuPara"/>
      </w:pPr>
      <w:r w:rsidRPr="00A712E8">
        <w:t>The relevant provisions of Law no. 89 of 24 March 2001, known as the “Pinto Act” (as amended by Law no. 208 of 28 December 2015) are as follows:</w:t>
      </w:r>
    </w:p>
    <w:p w14:paraId="14ABAB2E" w14:textId="77777777" w:rsidR="00BE7C38" w:rsidRPr="00A712E8" w:rsidRDefault="00BE7C38" w:rsidP="00A712E8">
      <w:pPr>
        <w:pStyle w:val="JuHArticle"/>
      </w:pPr>
      <w:r w:rsidRPr="00A712E8">
        <w:t xml:space="preserve">Section 2 </w:t>
      </w:r>
      <w:r w:rsidRPr="00A712E8">
        <w:rPr>
          <w:i/>
          <w:iCs/>
        </w:rPr>
        <w:t>bis</w:t>
      </w:r>
    </w:p>
    <w:p w14:paraId="18D2B099" w14:textId="77777777" w:rsidR="00BE7C38" w:rsidRPr="00A712E8" w:rsidRDefault="00BE7C38" w:rsidP="00A712E8">
      <w:pPr>
        <w:pStyle w:val="JuQuot"/>
      </w:pPr>
      <w:r w:rsidRPr="00A712E8">
        <w:t xml:space="preserve">“1. As a general rule, the court shall award a sum of money amounting to a minimum of EUR 400 and a maximum of EUR 800 as just satisfaction for each year or fraction </w:t>
      </w:r>
      <w:r w:rsidRPr="00A712E8">
        <w:lastRenderedPageBreak/>
        <w:t>of a year of more than six months exceeding the reasonable time requirement. The sum awarded may be increased up to 20 % for the years following the third and up to 40 % for the years following the seventh. ...”</w:t>
      </w:r>
    </w:p>
    <w:p w14:paraId="65CD897D" w14:textId="77777777" w:rsidR="00BE7C38" w:rsidRPr="00A712E8" w:rsidRDefault="00BE7C38" w:rsidP="00A712E8">
      <w:pPr>
        <w:pStyle w:val="JuHArticle"/>
      </w:pPr>
      <w:r w:rsidRPr="00A712E8">
        <w:t xml:space="preserve">Section 5 </w:t>
      </w:r>
      <w:proofErr w:type="spellStart"/>
      <w:r w:rsidRPr="00A712E8">
        <w:rPr>
          <w:i/>
          <w:iCs/>
        </w:rPr>
        <w:t>ter</w:t>
      </w:r>
      <w:proofErr w:type="spellEnd"/>
    </w:p>
    <w:p w14:paraId="19206B30" w14:textId="77777777" w:rsidR="00BE7C38" w:rsidRPr="00A712E8" w:rsidRDefault="00BE7C38" w:rsidP="00A712E8">
      <w:pPr>
        <w:pStyle w:val="JuQuot"/>
        <w:rPr>
          <w:rFonts w:eastAsia="Times New Roman"/>
          <w:lang w:eastAsia="fr-FR"/>
        </w:rPr>
      </w:pPr>
      <w:r w:rsidRPr="00A712E8">
        <w:rPr>
          <w:rFonts w:eastAsia="Times New Roman"/>
          <w:lang w:eastAsia="fr-FR"/>
        </w:rPr>
        <w:t>“1. An appeal (</w:t>
      </w:r>
      <w:proofErr w:type="spellStart"/>
      <w:r w:rsidRPr="00A712E8">
        <w:rPr>
          <w:rFonts w:eastAsia="Times New Roman"/>
          <w:i/>
          <w:iCs/>
          <w:lang w:eastAsia="fr-FR"/>
        </w:rPr>
        <w:t>opposizione</w:t>
      </w:r>
      <w:proofErr w:type="spellEnd"/>
      <w:r w:rsidRPr="00A712E8">
        <w:rPr>
          <w:rFonts w:eastAsia="Times New Roman"/>
          <w:lang w:eastAsia="fr-FR"/>
        </w:rPr>
        <w:t>) shall be lodged against the decision on the claim for just satisfaction within a time-limit of 30 days from the communication or service of the decision.</w:t>
      </w:r>
    </w:p>
    <w:p w14:paraId="0BBCBDB3" w14:textId="77777777" w:rsidR="00BE7C38" w:rsidRPr="00A712E8" w:rsidRDefault="00BE7C38" w:rsidP="00A712E8">
      <w:pPr>
        <w:pStyle w:val="JuQuot"/>
        <w:rPr>
          <w:rFonts w:eastAsia="Times New Roman"/>
          <w:lang w:eastAsia="fr-FR"/>
        </w:rPr>
      </w:pPr>
      <w:r w:rsidRPr="00A712E8">
        <w:rPr>
          <w:rFonts w:eastAsia="Times New Roman"/>
          <w:lang w:eastAsia="fr-FR"/>
        </w:rPr>
        <w:t>2. Such appeal shall be lodged with the court to which the judge who issued the decision belongs ...</w:t>
      </w:r>
    </w:p>
    <w:p w14:paraId="62C62469" w14:textId="77777777" w:rsidR="00BE7C38" w:rsidRPr="00A712E8" w:rsidRDefault="00BE7C38" w:rsidP="00A712E8">
      <w:pPr>
        <w:pStyle w:val="JuQuot"/>
        <w:rPr>
          <w:rFonts w:eastAsia="Times New Roman"/>
          <w:lang w:eastAsia="fr-FR"/>
        </w:rPr>
      </w:pPr>
      <w:r w:rsidRPr="00A712E8">
        <w:rPr>
          <w:rFonts w:eastAsia="Times New Roman"/>
          <w:lang w:eastAsia="fr-FR"/>
        </w:rPr>
        <w:t>...</w:t>
      </w:r>
    </w:p>
    <w:p w14:paraId="666FCCAC" w14:textId="77777777" w:rsidR="00BE7C38" w:rsidRPr="00A712E8" w:rsidRDefault="00BE7C38" w:rsidP="00A712E8">
      <w:pPr>
        <w:pStyle w:val="JuQuot"/>
        <w:rPr>
          <w:rFonts w:eastAsia="Times New Roman"/>
          <w:lang w:eastAsia="fr-FR"/>
        </w:rPr>
      </w:pPr>
      <w:r w:rsidRPr="00A712E8">
        <w:rPr>
          <w:rFonts w:eastAsia="Times New Roman"/>
          <w:lang w:eastAsia="fr-FR"/>
        </w:rPr>
        <w:t>The court shall deliver a decision within four months after the application is lodged. An appeal shall lie to the Court of Cassation. The decision shall be enforceable immediately.”</w:t>
      </w:r>
    </w:p>
    <w:p w14:paraId="6A0BDE57" w14:textId="77777777" w:rsidR="00BE7C38" w:rsidRPr="00A712E8" w:rsidRDefault="00BE7C38" w:rsidP="00A712E8">
      <w:pPr>
        <w:pStyle w:val="JuHHead"/>
        <w:rPr>
          <w:rFonts w:eastAsia="PMingLiU"/>
        </w:rPr>
      </w:pPr>
      <w:r w:rsidRPr="00A712E8">
        <w:rPr>
          <w:rFonts w:eastAsia="PMingLiU"/>
        </w:rPr>
        <w:t>THE LAW</w:t>
      </w:r>
    </w:p>
    <w:p w14:paraId="645D931C" w14:textId="77777777" w:rsidR="00BE7C38" w:rsidRPr="00A712E8" w:rsidRDefault="00BE7C38" w:rsidP="00A712E8">
      <w:pPr>
        <w:pStyle w:val="JuPara"/>
        <w:rPr>
          <w:rFonts w:eastAsia="PMingLiU"/>
        </w:rPr>
      </w:pPr>
      <w:r w:rsidRPr="00A712E8">
        <w:rPr>
          <w:rFonts w:eastAsia="PMingLiU"/>
        </w:rPr>
        <w:t xml:space="preserve">The Government submitted that the applicant had not exhausted domestic remedies in so far as, within the Pinto proceedings, he had failed to appeal against the decree issued by the Bologna Court of Appeal (R.G. no. 573/2019), </w:t>
      </w:r>
      <w:r w:rsidRPr="00A712E8">
        <w:t>which</w:t>
      </w:r>
      <w:r w:rsidRPr="00A712E8">
        <w:rPr>
          <w:rFonts w:eastAsia="PMingLiU"/>
        </w:rPr>
        <w:t xml:space="preserve"> had awarded him 4,000 euros (EUR) in compensation for the excessive length of civil proceedings.</w:t>
      </w:r>
    </w:p>
    <w:p w14:paraId="74E17B66" w14:textId="77777777" w:rsidR="00BE7C38" w:rsidRPr="00A712E8" w:rsidRDefault="00BE7C38" w:rsidP="00A712E8">
      <w:pPr>
        <w:pStyle w:val="JuPara"/>
        <w:rPr>
          <w:rFonts w:eastAsia="PMingLiU"/>
        </w:rPr>
      </w:pPr>
      <w:r w:rsidRPr="00A712E8">
        <w:rPr>
          <w:rFonts w:eastAsia="PMingLiU"/>
        </w:rPr>
        <w:t xml:space="preserve">The Court notes that the applicant did not lodge an </w:t>
      </w:r>
      <w:proofErr w:type="spellStart"/>
      <w:r w:rsidRPr="00A712E8">
        <w:rPr>
          <w:rFonts w:eastAsia="PMingLiU"/>
          <w:i/>
          <w:iCs/>
        </w:rPr>
        <w:t>opposizione</w:t>
      </w:r>
      <w:proofErr w:type="spellEnd"/>
      <w:r w:rsidRPr="00A712E8">
        <w:rPr>
          <w:rFonts w:eastAsia="PMingLiU"/>
        </w:rPr>
        <w:t xml:space="preserve"> against the decree under section 5 </w:t>
      </w:r>
      <w:proofErr w:type="spellStart"/>
      <w:r w:rsidRPr="00A712E8">
        <w:rPr>
          <w:rFonts w:eastAsia="PMingLiU"/>
          <w:i/>
          <w:iCs/>
        </w:rPr>
        <w:t>ter</w:t>
      </w:r>
      <w:proofErr w:type="spellEnd"/>
      <w:r w:rsidRPr="00A712E8">
        <w:rPr>
          <w:rFonts w:eastAsia="PMingLiU"/>
        </w:rPr>
        <w:t xml:space="preserve"> of the Pinto Act and did not appeal to the Court of Cassation.</w:t>
      </w:r>
    </w:p>
    <w:p w14:paraId="0947FD48" w14:textId="77777777" w:rsidR="00BE7C38" w:rsidRPr="00A712E8" w:rsidRDefault="00BE7C38" w:rsidP="00A712E8">
      <w:pPr>
        <w:pStyle w:val="JuPara"/>
        <w:rPr>
          <w:rFonts w:eastAsia="PMingLiU"/>
        </w:rPr>
      </w:pPr>
      <w:r w:rsidRPr="00A712E8">
        <w:rPr>
          <w:rFonts w:eastAsia="PMingLiU"/>
        </w:rPr>
        <w:t xml:space="preserve">In view of the above, the Court finds that the present application is inadmissible for non-exhaustion of domestic remedies and must be rejected in accordance with Article 35 §§ 1 and 4 of the Convention (see </w:t>
      </w:r>
      <w:proofErr w:type="spellStart"/>
      <w:r w:rsidRPr="00A712E8">
        <w:t>Musci</w:t>
      </w:r>
      <w:proofErr w:type="spellEnd"/>
      <w:r w:rsidRPr="00A712E8">
        <w:t xml:space="preserve"> </w:t>
      </w:r>
      <w:r w:rsidRPr="00A712E8">
        <w:rPr>
          <w:rFonts w:eastAsia="PMingLiU"/>
          <w:i/>
          <w:iCs/>
        </w:rPr>
        <w:t>v. Italy</w:t>
      </w:r>
      <w:r w:rsidRPr="00A712E8">
        <w:rPr>
          <w:rFonts w:eastAsia="PMingLiU"/>
        </w:rPr>
        <w:t xml:space="preserve"> [GC], no. 64699/01, § 45, ECHR 2006-V (extracts) and </w:t>
      </w:r>
      <w:r w:rsidRPr="00A712E8">
        <w:rPr>
          <w:rFonts w:eastAsia="PMingLiU"/>
          <w:i/>
          <w:iCs/>
        </w:rPr>
        <w:t xml:space="preserve">Di </w:t>
      </w:r>
      <w:proofErr w:type="spellStart"/>
      <w:r w:rsidRPr="00A712E8">
        <w:rPr>
          <w:rFonts w:eastAsia="PMingLiU"/>
          <w:i/>
          <w:iCs/>
        </w:rPr>
        <w:t>Sante</w:t>
      </w:r>
      <w:proofErr w:type="spellEnd"/>
      <w:r w:rsidRPr="00A712E8">
        <w:rPr>
          <w:rFonts w:eastAsia="PMingLiU"/>
          <w:i/>
          <w:iCs/>
        </w:rPr>
        <w:t xml:space="preserve"> v. Italy</w:t>
      </w:r>
      <w:r w:rsidRPr="00A712E8">
        <w:rPr>
          <w:rFonts w:eastAsia="PMingLiU"/>
        </w:rPr>
        <w:t xml:space="preserve"> (dec.), no. 56079/00, 24 June 2004).</w:t>
      </w:r>
    </w:p>
    <w:p w14:paraId="29CC6523" w14:textId="77777777" w:rsidR="00BE7C38" w:rsidRPr="00A712E8" w:rsidRDefault="00BE7C38" w:rsidP="00A712E8">
      <w:pPr>
        <w:pStyle w:val="JuParaLast"/>
        <w:rPr>
          <w:rFonts w:eastAsia="PMingLiU"/>
        </w:rPr>
      </w:pPr>
      <w:r w:rsidRPr="00A712E8">
        <w:rPr>
          <w:rFonts w:eastAsia="PMingLiU"/>
        </w:rPr>
        <w:t>For these reasons, the Court, unanimously,</w:t>
      </w:r>
    </w:p>
    <w:p w14:paraId="2150A91D" w14:textId="77777777" w:rsidR="00BE7C38" w:rsidRPr="00A712E8" w:rsidRDefault="00BE7C38" w:rsidP="00A712E8">
      <w:pPr>
        <w:pStyle w:val="DecList"/>
      </w:pPr>
      <w:r w:rsidRPr="00A712E8">
        <w:rPr>
          <w:i/>
        </w:rPr>
        <w:t>Declares</w:t>
      </w:r>
      <w:r w:rsidRPr="00A712E8">
        <w:t xml:space="preserve"> the application inadmissible.</w:t>
      </w:r>
    </w:p>
    <w:p w14:paraId="2E747642" w14:textId="49AA85BB" w:rsidR="00B8388F" w:rsidRPr="00A712E8" w:rsidRDefault="00E53D54" w:rsidP="00A712E8">
      <w:pPr>
        <w:pStyle w:val="JuParaLast"/>
      </w:pPr>
      <w:r w:rsidRPr="00A712E8">
        <w:t xml:space="preserve">Done in English and notified in writing on </w:t>
      </w:r>
      <w:r w:rsidR="00BE7C38" w:rsidRPr="00A712E8">
        <w:t>12 January 2023</w:t>
      </w:r>
      <w:r w:rsidRPr="00A712E8">
        <w:t>.</w:t>
      </w:r>
    </w:p>
    <w:p w14:paraId="44E988B5" w14:textId="215FA71C" w:rsidR="00B8388F" w:rsidRPr="00A712E8" w:rsidRDefault="00341D65" w:rsidP="00A712E8">
      <w:pPr>
        <w:pStyle w:val="ECHRPlaceholder"/>
      </w:pPr>
      <w:r w:rsidRPr="00A712E8">
        <w:tab/>
      </w:r>
    </w:p>
    <w:p w14:paraId="6714B6DA" w14:textId="2B782C2D" w:rsidR="00986AE8" w:rsidRPr="00A712E8" w:rsidRDefault="00683CEF" w:rsidP="00A712E8">
      <w:pPr>
        <w:pStyle w:val="JuSigned"/>
      </w:pPr>
      <w:r w:rsidRPr="00A712E8">
        <w:tab/>
      </w:r>
      <w:r w:rsidR="00BE7C38" w:rsidRPr="00A712E8">
        <w:rPr>
          <w:rFonts w:eastAsia="PMingLiU"/>
        </w:rPr>
        <w:t>Viktoriya Maradudina</w:t>
      </w:r>
      <w:r w:rsidR="00E53D54" w:rsidRPr="00A712E8">
        <w:tab/>
      </w:r>
      <w:r w:rsidR="00BE7C38" w:rsidRPr="00A712E8">
        <w:t>Krzysztof Wojtyczek</w:t>
      </w:r>
      <w:r w:rsidR="00E53D54" w:rsidRPr="00A712E8">
        <w:br/>
      </w:r>
      <w:r w:rsidR="00E53D54" w:rsidRPr="00A712E8">
        <w:tab/>
      </w:r>
      <w:r w:rsidR="00BE7C38" w:rsidRPr="00A712E8">
        <w:t>Acting Deputy Registrar</w:t>
      </w:r>
      <w:r w:rsidR="00E53D54" w:rsidRPr="00A712E8">
        <w:tab/>
        <w:t>President</w:t>
      </w:r>
    </w:p>
    <w:p w14:paraId="20B7AAFB" w14:textId="77777777" w:rsidR="00E65165" w:rsidRPr="00A712E8" w:rsidRDefault="00F86281" w:rsidP="00A712E8">
      <w:pPr>
        <w:pStyle w:val="JuParaLast"/>
        <w:ind w:firstLine="0"/>
        <w:sectPr w:rsidR="00E65165" w:rsidRPr="00A712E8"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4127143C" w14:textId="77777777" w:rsidR="00E65165" w:rsidRPr="00A712E8" w:rsidRDefault="00E53D54" w:rsidP="00A712E8">
      <w:pPr>
        <w:pStyle w:val="DecHTitle"/>
        <w:rPr>
          <w:rFonts w:eastAsia="PMingLiU"/>
        </w:rPr>
      </w:pPr>
      <w:r w:rsidRPr="00A712E8">
        <w:rPr>
          <w:rFonts w:eastAsia="PMingLiU"/>
        </w:rPr>
        <w:lastRenderedPageBreak/>
        <w:t>APPENDIX</w:t>
      </w:r>
    </w:p>
    <w:p w14:paraId="2B8AB7FD" w14:textId="19980D27" w:rsidR="00A66432" w:rsidRPr="00A712E8" w:rsidRDefault="00BE7C38" w:rsidP="00A712E8">
      <w:pPr>
        <w:pStyle w:val="DecHCase"/>
        <w:contextualSpacing/>
        <w:rPr>
          <w:i/>
        </w:rPr>
      </w:pPr>
      <w:r w:rsidRPr="00A712E8">
        <w:t>Application</w:t>
      </w:r>
      <w:r w:rsidR="00E53D54" w:rsidRPr="00A712E8">
        <w:t xml:space="preserve"> raising complaints under Article</w:t>
      </w:r>
      <w:r w:rsidRPr="00A712E8">
        <w:rPr>
          <w:rFonts w:eastAsia="PMingLiU"/>
        </w:rPr>
        <w:t> 6 § 1</w:t>
      </w:r>
      <w:r w:rsidRPr="00A712E8">
        <w:t xml:space="preserve"> of the Convention</w:t>
      </w:r>
      <w:bookmarkStart w:id="1" w:name="AppTableStart"/>
      <w:bookmarkEnd w:id="1"/>
    </w:p>
    <w:tbl>
      <w:tblPr>
        <w:tblStyle w:val="ECHRListTable"/>
        <w:tblpPr w:leftFromText="141" w:rightFromText="141" w:vertAnchor="text" w:horzAnchor="margin" w:tblpXSpec="right" w:tblpY="498"/>
        <w:tblW w:w="12988" w:type="dxa"/>
        <w:tblLayout w:type="fixed"/>
        <w:tblLook w:val="0420" w:firstRow="1" w:lastRow="0" w:firstColumn="0" w:lastColumn="0" w:noHBand="0" w:noVBand="1"/>
      </w:tblPr>
      <w:tblGrid>
        <w:gridCol w:w="2702"/>
        <w:gridCol w:w="2707"/>
        <w:gridCol w:w="1985"/>
        <w:gridCol w:w="2165"/>
        <w:gridCol w:w="3429"/>
      </w:tblGrid>
      <w:tr w:rsidR="00A66432" w:rsidRPr="00A712E8" w14:paraId="08B1E607" w14:textId="77777777" w:rsidTr="00C039CE">
        <w:trPr>
          <w:cnfStyle w:val="100000000000" w:firstRow="1" w:lastRow="0" w:firstColumn="0" w:lastColumn="0" w:oddVBand="0" w:evenVBand="0" w:oddHBand="0" w:evenHBand="0" w:firstRowFirstColumn="0" w:firstRowLastColumn="0" w:lastRowFirstColumn="0" w:lastRowLastColumn="0"/>
          <w:trHeight w:val="525"/>
        </w:trPr>
        <w:tc>
          <w:tcPr>
            <w:tcW w:w="2702" w:type="dxa"/>
            <w:hideMark/>
          </w:tcPr>
          <w:p w14:paraId="54AB0F03" w14:textId="77777777" w:rsidR="00A66432" w:rsidRPr="00A712E8" w:rsidRDefault="00A66432" w:rsidP="00A712E8">
            <w:pPr>
              <w:jc w:val="center"/>
              <w:rPr>
                <w:rFonts w:eastAsia="Times New Roman"/>
                <w:sz w:val="22"/>
                <w:szCs w:val="22"/>
              </w:rPr>
            </w:pPr>
            <w:r w:rsidRPr="00A712E8">
              <w:rPr>
                <w:rFonts w:eastAsia="Times New Roman"/>
                <w:sz w:val="22"/>
                <w:szCs w:val="22"/>
              </w:rPr>
              <w:t>Application no.</w:t>
            </w:r>
            <w:r w:rsidRPr="00A712E8">
              <w:rPr>
                <w:rFonts w:eastAsia="Times New Roman"/>
                <w:sz w:val="22"/>
                <w:szCs w:val="22"/>
              </w:rPr>
              <w:br/>
              <w:t>Date of introduction</w:t>
            </w:r>
          </w:p>
        </w:tc>
        <w:tc>
          <w:tcPr>
            <w:tcW w:w="2707" w:type="dxa"/>
            <w:hideMark/>
          </w:tcPr>
          <w:p w14:paraId="416BBFB4" w14:textId="6E4FA14E" w:rsidR="00A66432" w:rsidRPr="00A712E8" w:rsidRDefault="00A66432" w:rsidP="00A712E8">
            <w:pPr>
              <w:jc w:val="center"/>
              <w:rPr>
                <w:rFonts w:eastAsia="Times New Roman"/>
                <w:sz w:val="22"/>
                <w:szCs w:val="22"/>
              </w:rPr>
            </w:pPr>
            <w:r w:rsidRPr="00A712E8">
              <w:rPr>
                <w:rFonts w:eastAsia="Times New Roman"/>
                <w:sz w:val="22"/>
                <w:szCs w:val="22"/>
              </w:rPr>
              <w:t>Applicant</w:t>
            </w:r>
            <w:r w:rsidR="00A712E8" w:rsidRPr="00A712E8">
              <w:rPr>
                <w:rFonts w:eastAsia="Times New Roman"/>
                <w:sz w:val="22"/>
                <w:szCs w:val="22"/>
              </w:rPr>
              <w:t>’</w:t>
            </w:r>
            <w:r w:rsidRPr="00A712E8">
              <w:rPr>
                <w:rFonts w:eastAsia="Times New Roman"/>
                <w:sz w:val="22"/>
                <w:szCs w:val="22"/>
              </w:rPr>
              <w:t>s name</w:t>
            </w:r>
            <w:r w:rsidRPr="00A712E8">
              <w:rPr>
                <w:rFonts w:eastAsia="Times New Roman"/>
                <w:sz w:val="22"/>
                <w:szCs w:val="22"/>
              </w:rPr>
              <w:br/>
              <w:t>Year of birth</w:t>
            </w:r>
          </w:p>
        </w:tc>
        <w:tc>
          <w:tcPr>
            <w:tcW w:w="1985" w:type="dxa"/>
            <w:hideMark/>
          </w:tcPr>
          <w:p w14:paraId="5DA63F85" w14:textId="77777777" w:rsidR="00A66432" w:rsidRPr="00A712E8" w:rsidRDefault="00A66432" w:rsidP="00A712E8">
            <w:pPr>
              <w:jc w:val="center"/>
              <w:rPr>
                <w:rFonts w:eastAsia="Times New Roman"/>
                <w:sz w:val="22"/>
                <w:szCs w:val="22"/>
              </w:rPr>
            </w:pPr>
            <w:r w:rsidRPr="00A712E8">
              <w:rPr>
                <w:rFonts w:eastAsia="Times New Roman"/>
                <w:sz w:val="22"/>
                <w:szCs w:val="22"/>
              </w:rPr>
              <w:t>Start of proceedings</w:t>
            </w:r>
          </w:p>
        </w:tc>
        <w:tc>
          <w:tcPr>
            <w:tcW w:w="2165" w:type="dxa"/>
            <w:hideMark/>
          </w:tcPr>
          <w:p w14:paraId="4DDFB712" w14:textId="77777777" w:rsidR="00A66432" w:rsidRPr="00A712E8" w:rsidRDefault="00A66432" w:rsidP="00A712E8">
            <w:pPr>
              <w:tabs>
                <w:tab w:val="left" w:pos="525"/>
              </w:tabs>
              <w:jc w:val="center"/>
              <w:rPr>
                <w:rFonts w:eastAsia="Times New Roman"/>
                <w:bCs/>
                <w:sz w:val="22"/>
                <w:szCs w:val="22"/>
              </w:rPr>
            </w:pPr>
            <w:r w:rsidRPr="00A712E8">
              <w:rPr>
                <w:rFonts w:eastAsia="Times New Roman"/>
                <w:bCs/>
                <w:sz w:val="22"/>
                <w:szCs w:val="22"/>
              </w:rPr>
              <w:t>End of proceedings</w:t>
            </w:r>
          </w:p>
        </w:tc>
        <w:tc>
          <w:tcPr>
            <w:tcW w:w="3429" w:type="dxa"/>
            <w:hideMark/>
          </w:tcPr>
          <w:p w14:paraId="1A7EFAA5" w14:textId="77777777" w:rsidR="00A66432" w:rsidRPr="00A712E8" w:rsidRDefault="00A66432" w:rsidP="00A712E8">
            <w:pPr>
              <w:pStyle w:val="sd82e312a"/>
              <w:spacing w:before="0" w:beforeAutospacing="0" w:after="0" w:afterAutospacing="0"/>
              <w:jc w:val="center"/>
              <w:rPr>
                <w:rFonts w:asciiTheme="majorHAnsi" w:hAnsiTheme="majorHAnsi" w:cstheme="majorHAnsi"/>
                <w:color w:val="000000"/>
                <w:sz w:val="22"/>
                <w:szCs w:val="22"/>
              </w:rPr>
            </w:pPr>
            <w:r w:rsidRPr="00A712E8">
              <w:rPr>
                <w:rStyle w:val="s49cbcc89"/>
                <w:rFonts w:asciiTheme="majorHAnsi" w:hAnsiTheme="majorHAnsi" w:cstheme="majorHAnsi"/>
                <w:color w:val="474747"/>
                <w:sz w:val="22"/>
                <w:szCs w:val="22"/>
              </w:rPr>
              <w:t xml:space="preserve">Total </w:t>
            </w:r>
            <w:proofErr w:type="spellStart"/>
            <w:r w:rsidRPr="00A712E8">
              <w:rPr>
                <w:rStyle w:val="s49cbcc89"/>
                <w:rFonts w:asciiTheme="majorHAnsi" w:hAnsiTheme="majorHAnsi" w:cstheme="majorHAnsi"/>
                <w:color w:val="474747"/>
                <w:sz w:val="22"/>
                <w:szCs w:val="22"/>
              </w:rPr>
              <w:t>length</w:t>
            </w:r>
            <w:proofErr w:type="spellEnd"/>
          </w:p>
          <w:p w14:paraId="14623BE6" w14:textId="77777777" w:rsidR="00A66432" w:rsidRPr="00A712E8" w:rsidRDefault="00A66432" w:rsidP="00A712E8">
            <w:pPr>
              <w:pStyle w:val="sd82e312a"/>
              <w:spacing w:before="0" w:beforeAutospacing="0" w:after="0" w:afterAutospacing="0"/>
              <w:jc w:val="center"/>
              <w:rPr>
                <w:rFonts w:asciiTheme="majorHAnsi" w:hAnsiTheme="majorHAnsi" w:cstheme="majorHAnsi"/>
                <w:color w:val="000000"/>
                <w:sz w:val="22"/>
                <w:szCs w:val="22"/>
              </w:rPr>
            </w:pPr>
            <w:r w:rsidRPr="00A712E8">
              <w:rPr>
                <w:rStyle w:val="s49cbcc89"/>
                <w:rFonts w:asciiTheme="majorHAnsi" w:hAnsiTheme="majorHAnsi" w:cstheme="majorHAnsi"/>
                <w:color w:val="474747"/>
                <w:sz w:val="22"/>
                <w:szCs w:val="22"/>
              </w:rPr>
              <w:t xml:space="preserve">Levels of </w:t>
            </w:r>
            <w:proofErr w:type="spellStart"/>
            <w:r w:rsidRPr="00A712E8">
              <w:rPr>
                <w:rStyle w:val="s49cbcc89"/>
                <w:rFonts w:asciiTheme="majorHAnsi" w:hAnsiTheme="majorHAnsi" w:cstheme="majorHAnsi"/>
                <w:color w:val="474747"/>
                <w:sz w:val="22"/>
                <w:szCs w:val="22"/>
              </w:rPr>
              <w:t>jurisdiction</w:t>
            </w:r>
            <w:proofErr w:type="spellEnd"/>
          </w:p>
          <w:p w14:paraId="17A0A3A0" w14:textId="77777777" w:rsidR="00A66432" w:rsidRPr="00A712E8" w:rsidRDefault="00A66432" w:rsidP="00A712E8">
            <w:pPr>
              <w:jc w:val="center"/>
              <w:rPr>
                <w:rFonts w:eastAsia="Times New Roman"/>
                <w:sz w:val="22"/>
                <w:szCs w:val="22"/>
              </w:rPr>
            </w:pPr>
          </w:p>
        </w:tc>
      </w:tr>
      <w:tr w:rsidR="00A66432" w:rsidRPr="00A712E8" w14:paraId="66F42849" w14:textId="77777777" w:rsidTr="00C039CE">
        <w:trPr>
          <w:trHeight w:val="1051"/>
        </w:trPr>
        <w:tc>
          <w:tcPr>
            <w:tcW w:w="2702" w:type="dxa"/>
            <w:hideMark/>
          </w:tcPr>
          <w:p w14:paraId="2BD25729" w14:textId="77777777" w:rsidR="00A66432" w:rsidRPr="00A712E8" w:rsidRDefault="00A66432" w:rsidP="00A712E8">
            <w:pPr>
              <w:jc w:val="center"/>
              <w:rPr>
                <w:rFonts w:eastAsia="Times New Roman"/>
                <w:sz w:val="22"/>
                <w:szCs w:val="22"/>
              </w:rPr>
            </w:pPr>
            <w:r w:rsidRPr="00A712E8">
              <w:rPr>
                <w:rFonts w:eastAsia="Times New Roman"/>
                <w:sz w:val="22"/>
                <w:szCs w:val="22"/>
              </w:rPr>
              <w:t>1751/20</w:t>
            </w:r>
            <w:r w:rsidRPr="00A712E8">
              <w:rPr>
                <w:rFonts w:eastAsia="Times New Roman"/>
                <w:sz w:val="22"/>
                <w:szCs w:val="22"/>
              </w:rPr>
              <w:br/>
              <w:t>21/12/2019</w:t>
            </w:r>
          </w:p>
        </w:tc>
        <w:tc>
          <w:tcPr>
            <w:tcW w:w="2707" w:type="dxa"/>
            <w:hideMark/>
          </w:tcPr>
          <w:p w14:paraId="3F6697B6" w14:textId="77777777" w:rsidR="00A66432" w:rsidRPr="00A712E8" w:rsidRDefault="00A66432" w:rsidP="00A712E8">
            <w:pPr>
              <w:jc w:val="center"/>
              <w:rPr>
                <w:rFonts w:eastAsia="Times New Roman"/>
                <w:sz w:val="22"/>
                <w:szCs w:val="22"/>
              </w:rPr>
            </w:pPr>
            <w:r w:rsidRPr="00A712E8">
              <w:rPr>
                <w:rFonts w:eastAsia="Times New Roman"/>
                <w:b/>
                <w:bCs/>
                <w:sz w:val="22"/>
                <w:szCs w:val="22"/>
              </w:rPr>
              <w:t>Francesco DE MARCO</w:t>
            </w:r>
            <w:r w:rsidRPr="00A712E8">
              <w:rPr>
                <w:rFonts w:eastAsia="Times New Roman"/>
                <w:sz w:val="22"/>
                <w:szCs w:val="22"/>
              </w:rPr>
              <w:br/>
              <w:t>1972</w:t>
            </w:r>
          </w:p>
        </w:tc>
        <w:tc>
          <w:tcPr>
            <w:tcW w:w="1985" w:type="dxa"/>
            <w:hideMark/>
          </w:tcPr>
          <w:p w14:paraId="5DD6F676" w14:textId="77777777" w:rsidR="00A66432" w:rsidRPr="00A712E8" w:rsidRDefault="00A66432" w:rsidP="00A712E8">
            <w:pPr>
              <w:jc w:val="center"/>
              <w:rPr>
                <w:sz w:val="22"/>
                <w:szCs w:val="22"/>
              </w:rPr>
            </w:pPr>
            <w:r w:rsidRPr="00A712E8">
              <w:rPr>
                <w:sz w:val="22"/>
                <w:szCs w:val="22"/>
              </w:rPr>
              <w:t>23/06/2003</w:t>
            </w:r>
          </w:p>
          <w:p w14:paraId="1AB9E270" w14:textId="77777777" w:rsidR="00A66432" w:rsidRPr="00A712E8" w:rsidRDefault="00A66432" w:rsidP="00A712E8">
            <w:pPr>
              <w:rPr>
                <w:rFonts w:eastAsia="Times New Roman"/>
                <w:sz w:val="22"/>
                <w:szCs w:val="22"/>
                <w:lang w:val="it-IT"/>
              </w:rPr>
            </w:pPr>
          </w:p>
        </w:tc>
        <w:tc>
          <w:tcPr>
            <w:tcW w:w="2165" w:type="dxa"/>
            <w:hideMark/>
          </w:tcPr>
          <w:p w14:paraId="6830A6CC" w14:textId="77777777" w:rsidR="00A66432" w:rsidRPr="00A712E8" w:rsidRDefault="00A66432" w:rsidP="00A712E8">
            <w:pPr>
              <w:jc w:val="center"/>
              <w:rPr>
                <w:sz w:val="22"/>
                <w:szCs w:val="22"/>
              </w:rPr>
            </w:pPr>
            <w:r w:rsidRPr="00A712E8">
              <w:rPr>
                <w:sz w:val="22"/>
                <w:szCs w:val="22"/>
              </w:rPr>
              <w:t>20/04/2018</w:t>
            </w:r>
          </w:p>
          <w:p w14:paraId="2D7BBE39" w14:textId="77777777" w:rsidR="00A66432" w:rsidRPr="00A712E8" w:rsidRDefault="00A66432" w:rsidP="00A712E8">
            <w:pPr>
              <w:rPr>
                <w:rFonts w:eastAsia="Times New Roman"/>
                <w:sz w:val="22"/>
                <w:szCs w:val="22"/>
                <w:lang w:val="it-IT"/>
              </w:rPr>
            </w:pPr>
          </w:p>
        </w:tc>
        <w:tc>
          <w:tcPr>
            <w:tcW w:w="3429" w:type="dxa"/>
            <w:hideMark/>
          </w:tcPr>
          <w:p w14:paraId="7F3D4993" w14:textId="77777777" w:rsidR="00A66432" w:rsidRPr="00A712E8" w:rsidRDefault="00A66432" w:rsidP="00A712E8">
            <w:pPr>
              <w:jc w:val="center"/>
              <w:rPr>
                <w:sz w:val="22"/>
                <w:szCs w:val="22"/>
              </w:rPr>
            </w:pPr>
            <w:r w:rsidRPr="00A712E8">
              <w:rPr>
                <w:sz w:val="22"/>
                <w:szCs w:val="22"/>
              </w:rPr>
              <w:t>14 years and 9 months and 29 days</w:t>
            </w:r>
          </w:p>
          <w:p w14:paraId="6D3C876F" w14:textId="77777777" w:rsidR="00A66432" w:rsidRPr="00A712E8" w:rsidRDefault="00A66432" w:rsidP="00A712E8">
            <w:pPr>
              <w:jc w:val="center"/>
              <w:rPr>
                <w:sz w:val="22"/>
                <w:szCs w:val="22"/>
              </w:rPr>
            </w:pPr>
          </w:p>
          <w:p w14:paraId="4624910E" w14:textId="77777777" w:rsidR="00A66432" w:rsidRPr="00A712E8" w:rsidRDefault="00A66432" w:rsidP="00A712E8">
            <w:pPr>
              <w:jc w:val="center"/>
              <w:rPr>
                <w:sz w:val="22"/>
                <w:szCs w:val="22"/>
              </w:rPr>
            </w:pPr>
            <w:r w:rsidRPr="00A712E8">
              <w:rPr>
                <w:sz w:val="22"/>
                <w:szCs w:val="22"/>
              </w:rPr>
              <w:t>2 levels of jurisdiction</w:t>
            </w:r>
          </w:p>
          <w:p w14:paraId="03DD96F0" w14:textId="77777777" w:rsidR="00A66432" w:rsidRPr="00A712E8" w:rsidRDefault="00A66432" w:rsidP="00A712E8">
            <w:pPr>
              <w:rPr>
                <w:rFonts w:eastAsia="Times New Roman"/>
                <w:sz w:val="22"/>
                <w:szCs w:val="22"/>
              </w:rPr>
            </w:pPr>
          </w:p>
        </w:tc>
      </w:tr>
    </w:tbl>
    <w:p w14:paraId="4C675DB8" w14:textId="77777777" w:rsidR="0056627E" w:rsidRPr="00A712E8" w:rsidRDefault="0056627E" w:rsidP="00A712E8">
      <w:pPr>
        <w:pStyle w:val="JuPara"/>
        <w:ind w:firstLine="0"/>
      </w:pPr>
    </w:p>
    <w:sectPr w:rsidR="0056627E" w:rsidRPr="00A712E8"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25735" w14:textId="77777777" w:rsidR="00F86281" w:rsidRPr="00BE7C38" w:rsidRDefault="00F86281">
      <w:r w:rsidRPr="00BE7C38">
        <w:separator/>
      </w:r>
    </w:p>
  </w:endnote>
  <w:endnote w:type="continuationSeparator" w:id="0">
    <w:p w14:paraId="30E215E1" w14:textId="77777777" w:rsidR="00F86281" w:rsidRPr="00BE7C38" w:rsidRDefault="00F86281">
      <w:r w:rsidRPr="00BE7C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DEAFA" w14:textId="79803FBC" w:rsidR="00986AE8" w:rsidRPr="00BE7C38" w:rsidRDefault="00BE7C38" w:rsidP="00986AE8">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9C2F" w14:textId="748D05E1" w:rsidR="00CD130A" w:rsidRPr="00BE7C38" w:rsidRDefault="00BE7C38" w:rsidP="00CD130A">
    <w:pPr>
      <w:pStyle w:val="JuHead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1825" w14:textId="6F1A4CF4" w:rsidR="00BE7C38" w:rsidRPr="00150BFA" w:rsidRDefault="00BE7C38" w:rsidP="0020718E">
    <w:pPr>
      <w:jc w:val="center"/>
    </w:pPr>
    <w:r w:rsidRPr="00BE7C38">
      <w:rPr>
        <w:noProof/>
        <w:lang w:val="en-US" w:eastAsia="ja-JP"/>
      </w:rPr>
      <w:drawing>
        <wp:inline distT="0" distB="0" distL="0" distR="0" wp14:anchorId="01C8BA0B" wp14:editId="0C95DC5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0180154" w14:textId="6C32ACC1" w:rsidR="00B31FA9" w:rsidRPr="00BE7C38" w:rsidRDefault="00F86281"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6E1A" w14:textId="77777777" w:rsidR="00F86281" w:rsidRPr="00BE7C38" w:rsidRDefault="00F86281">
      <w:r w:rsidRPr="00BE7C38">
        <w:separator/>
      </w:r>
    </w:p>
  </w:footnote>
  <w:footnote w:type="continuationSeparator" w:id="0">
    <w:p w14:paraId="3609A776" w14:textId="77777777" w:rsidR="00F86281" w:rsidRPr="00BE7C38" w:rsidRDefault="00F86281">
      <w:r w:rsidRPr="00BE7C3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EAA8" w14:textId="2ADE0EE2" w:rsidR="00B5146C" w:rsidRPr="00BE7C38" w:rsidRDefault="00BE7C38" w:rsidP="00B6061D">
    <w:pPr>
      <w:pStyle w:val="JuHeader"/>
    </w:pPr>
    <w:r>
      <w:t>DE MARCO v. ITALY</w:t>
    </w:r>
    <w:r w:rsidR="00E53D54" w:rsidRPr="00BE7C38">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C650" w14:textId="55259964" w:rsidR="00F426ED" w:rsidRPr="00BE7C38" w:rsidRDefault="00BE7C38" w:rsidP="00B6061D">
    <w:pPr>
      <w:pStyle w:val="JuHeader"/>
    </w:pPr>
    <w:r>
      <w:t>DE MARCO v. ITALY</w:t>
    </w:r>
    <w:r w:rsidR="00E53D54" w:rsidRPr="00BE7C38">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0423" w14:textId="1DD94AD4" w:rsidR="00BE7C38" w:rsidRPr="00A45145" w:rsidRDefault="00BE7C38" w:rsidP="00A45145">
    <w:pPr>
      <w:jc w:val="center"/>
    </w:pPr>
    <w:r>
      <w:rPr>
        <w:noProof/>
        <w:lang w:val="en-US" w:eastAsia="ja-JP"/>
      </w:rPr>
      <w:drawing>
        <wp:inline distT="0" distB="0" distL="0" distR="0" wp14:anchorId="34F2FF7E" wp14:editId="69405120">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8315D7" w14:textId="637515FC" w:rsidR="00B5146C" w:rsidRPr="00BE7C38" w:rsidRDefault="00F86281"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1607" w14:textId="340A42FF" w:rsidR="002147F5" w:rsidRPr="00263B0A" w:rsidRDefault="00BE7C38" w:rsidP="002147F5">
    <w:pPr>
      <w:pStyle w:val="JuHeader"/>
    </w:pPr>
    <w:r>
      <w:t>DE MARCO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5D7E" w14:textId="4A63D35F" w:rsidR="002147F5" w:rsidRPr="00CD130A" w:rsidRDefault="00BE7C38" w:rsidP="00CD130A">
    <w:pPr>
      <w:pStyle w:val="JuHeader"/>
    </w:pPr>
    <w:r>
      <w:t>DE MARCO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F603" w14:textId="689044DD" w:rsidR="00BE7C38" w:rsidRPr="00A45145" w:rsidRDefault="00BE7C38" w:rsidP="00A45145">
    <w:pPr>
      <w:jc w:val="center"/>
    </w:pPr>
    <w:r>
      <w:rPr>
        <w:noProof/>
        <w:lang w:val="en-US" w:eastAsia="ja-JP"/>
      </w:rPr>
      <w:drawing>
        <wp:inline distT="0" distB="0" distL="0" distR="0" wp14:anchorId="659A7D2F" wp14:editId="72C1721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E308CF3" w14:textId="02433D38" w:rsidR="00E65165" w:rsidRPr="00263B0A" w:rsidRDefault="00F86281"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Application" w:val="0"/>
    <w:docVar w:name="NBEMMDOC" w:val="0"/>
    <w:docVar w:name="Plural" w:val="0"/>
  </w:docVars>
  <w:rsids>
    <w:rsidRoot w:val="00BE7C38"/>
    <w:rsid w:val="0002300B"/>
    <w:rsid w:val="00066ABD"/>
    <w:rsid w:val="00087F74"/>
    <w:rsid w:val="000B609D"/>
    <w:rsid w:val="000D26AE"/>
    <w:rsid w:val="000F0CA2"/>
    <w:rsid w:val="00122AE3"/>
    <w:rsid w:val="00183B8A"/>
    <w:rsid w:val="00236C11"/>
    <w:rsid w:val="0029261D"/>
    <w:rsid w:val="00341D65"/>
    <w:rsid w:val="004834D0"/>
    <w:rsid w:val="0049288F"/>
    <w:rsid w:val="004A2F28"/>
    <w:rsid w:val="004F56E2"/>
    <w:rsid w:val="0056607D"/>
    <w:rsid w:val="0056627E"/>
    <w:rsid w:val="00596C4A"/>
    <w:rsid w:val="00606A16"/>
    <w:rsid w:val="00683CEF"/>
    <w:rsid w:val="006B5BA5"/>
    <w:rsid w:val="00772487"/>
    <w:rsid w:val="00782E44"/>
    <w:rsid w:val="00785CB8"/>
    <w:rsid w:val="007F069E"/>
    <w:rsid w:val="007F347E"/>
    <w:rsid w:val="00847DAE"/>
    <w:rsid w:val="0087636C"/>
    <w:rsid w:val="008D2B6B"/>
    <w:rsid w:val="00986AE8"/>
    <w:rsid w:val="009B6619"/>
    <w:rsid w:val="00A66432"/>
    <w:rsid w:val="00A712E8"/>
    <w:rsid w:val="00AC67AC"/>
    <w:rsid w:val="00B8388F"/>
    <w:rsid w:val="00BE7C38"/>
    <w:rsid w:val="00C039CE"/>
    <w:rsid w:val="00CC202A"/>
    <w:rsid w:val="00CD130A"/>
    <w:rsid w:val="00D24D1A"/>
    <w:rsid w:val="00D3347D"/>
    <w:rsid w:val="00DA61FF"/>
    <w:rsid w:val="00DB563D"/>
    <w:rsid w:val="00DC6E91"/>
    <w:rsid w:val="00E20040"/>
    <w:rsid w:val="00E53D54"/>
    <w:rsid w:val="00F001BB"/>
    <w:rsid w:val="00F40DF1"/>
    <w:rsid w:val="00F8628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E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9261D"/>
    <w:rPr>
      <w:sz w:val="24"/>
      <w:szCs w:val="24"/>
      <w:lang w:val="en-GB"/>
    </w:rPr>
  </w:style>
  <w:style w:type="paragraph" w:styleId="Titolo1">
    <w:name w:val="heading 1"/>
    <w:basedOn w:val="Normale"/>
    <w:next w:val="Normale"/>
    <w:link w:val="Titolo1Carattere"/>
    <w:uiPriority w:val="98"/>
    <w:semiHidden/>
    <w:rsid w:val="0029261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9261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9261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9261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9261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9261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9261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9261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9261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29261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9261D"/>
    <w:rPr>
      <w:sz w:val="24"/>
      <w:szCs w:val="24"/>
      <w:lang w:val="en-GB"/>
    </w:rPr>
  </w:style>
  <w:style w:type="paragraph" w:customStyle="1" w:styleId="JuSigned">
    <w:name w:val="Ju_Signed"/>
    <w:aliases w:val="_Signature"/>
    <w:basedOn w:val="Normale"/>
    <w:next w:val="JuPara"/>
    <w:uiPriority w:val="31"/>
    <w:qFormat/>
    <w:rsid w:val="0029261D"/>
    <w:pPr>
      <w:tabs>
        <w:tab w:val="center" w:pos="1418"/>
        <w:tab w:val="center" w:pos="5954"/>
      </w:tabs>
      <w:spacing w:before="720"/>
    </w:pPr>
  </w:style>
  <w:style w:type="paragraph" w:styleId="Pidipagina">
    <w:name w:val="footer"/>
    <w:basedOn w:val="Normale"/>
    <w:link w:val="PidipaginaCarattere"/>
    <w:uiPriority w:val="98"/>
    <w:semiHidden/>
    <w:rsid w:val="0029261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9261D"/>
    <w:rPr>
      <w:sz w:val="24"/>
      <w:szCs w:val="24"/>
      <w:lang w:val="en-GB"/>
    </w:rPr>
  </w:style>
  <w:style w:type="character" w:styleId="Numeropagina">
    <w:name w:val="page number"/>
    <w:uiPriority w:val="98"/>
    <w:semiHidden/>
    <w:rsid w:val="0029261D"/>
    <w:rPr>
      <w:sz w:val="18"/>
    </w:rPr>
  </w:style>
  <w:style w:type="character" w:styleId="Rimandocommento">
    <w:name w:val="annotation reference"/>
    <w:basedOn w:val="Carpredefinitoparagrafo"/>
    <w:uiPriority w:val="98"/>
    <w:semiHidden/>
    <w:rsid w:val="0029261D"/>
    <w:rPr>
      <w:sz w:val="16"/>
      <w:szCs w:val="16"/>
    </w:rPr>
  </w:style>
  <w:style w:type="paragraph" w:styleId="Testocommento">
    <w:name w:val="annotation text"/>
    <w:basedOn w:val="Normale"/>
    <w:link w:val="TestocommentoCarattere"/>
    <w:uiPriority w:val="98"/>
    <w:semiHidden/>
    <w:rsid w:val="0029261D"/>
    <w:rPr>
      <w:sz w:val="20"/>
      <w:szCs w:val="20"/>
    </w:rPr>
  </w:style>
  <w:style w:type="character" w:customStyle="1" w:styleId="TestocommentoCarattere">
    <w:name w:val="Testo commento Carattere"/>
    <w:basedOn w:val="Carpredefinitoparagrafo"/>
    <w:link w:val="Testocommento"/>
    <w:uiPriority w:val="98"/>
    <w:semiHidden/>
    <w:rsid w:val="0029261D"/>
    <w:rPr>
      <w:sz w:val="20"/>
      <w:szCs w:val="20"/>
      <w:lang w:val="en-GB"/>
    </w:rPr>
  </w:style>
  <w:style w:type="paragraph" w:customStyle="1" w:styleId="DecHTitle">
    <w:name w:val="Dec_H_Title"/>
    <w:aliases w:val="_Title_1"/>
    <w:basedOn w:val="JuPara"/>
    <w:next w:val="JuPara"/>
    <w:uiPriority w:val="38"/>
    <w:qFormat/>
    <w:rsid w:val="0029261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9261D"/>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29261D"/>
    <w:pPr>
      <w:ind w:firstLine="284"/>
    </w:pPr>
  </w:style>
  <w:style w:type="paragraph" w:customStyle="1" w:styleId="JuHeader">
    <w:name w:val="Ju_Header"/>
    <w:aliases w:val="_Header"/>
    <w:basedOn w:val="Intestazione"/>
    <w:uiPriority w:val="29"/>
    <w:qFormat/>
    <w:rsid w:val="0029261D"/>
    <w:pPr>
      <w:tabs>
        <w:tab w:val="clear" w:pos="4536"/>
        <w:tab w:val="clear" w:pos="9072"/>
      </w:tabs>
      <w:jc w:val="center"/>
    </w:pPr>
    <w:rPr>
      <w:sz w:val="18"/>
    </w:rPr>
  </w:style>
  <w:style w:type="paragraph" w:styleId="Testofumetto">
    <w:name w:val="Balloon Text"/>
    <w:basedOn w:val="Normale"/>
    <w:link w:val="TestofumettoCarattere"/>
    <w:uiPriority w:val="98"/>
    <w:semiHidden/>
    <w:rsid w:val="0029261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9261D"/>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29261D"/>
    <w:pPr>
      <w:numPr>
        <w:numId w:val="7"/>
      </w:numPr>
      <w:spacing w:before="60" w:after="60"/>
    </w:pPr>
  </w:style>
  <w:style w:type="paragraph" w:customStyle="1" w:styleId="JuList">
    <w:name w:val="Ju_List"/>
    <w:aliases w:val="_List_1"/>
    <w:basedOn w:val="NormalJustified"/>
    <w:uiPriority w:val="23"/>
    <w:qFormat/>
    <w:rsid w:val="0029261D"/>
    <w:pPr>
      <w:numPr>
        <w:numId w:val="10"/>
      </w:numPr>
      <w:spacing w:before="280" w:after="60"/>
    </w:pPr>
  </w:style>
  <w:style w:type="paragraph" w:customStyle="1" w:styleId="JuQuot">
    <w:name w:val="Ju_Quot"/>
    <w:aliases w:val="_Quote"/>
    <w:basedOn w:val="NormalJustified"/>
    <w:uiPriority w:val="20"/>
    <w:qFormat/>
    <w:rsid w:val="0029261D"/>
    <w:pPr>
      <w:spacing w:before="120" w:after="120"/>
      <w:ind w:left="425" w:firstLine="142"/>
    </w:pPr>
    <w:rPr>
      <w:sz w:val="20"/>
    </w:rPr>
  </w:style>
  <w:style w:type="paragraph" w:customStyle="1" w:styleId="JuLista">
    <w:name w:val="Ju_List_a"/>
    <w:aliases w:val="_List_2"/>
    <w:basedOn w:val="NormalJustified"/>
    <w:uiPriority w:val="23"/>
    <w:rsid w:val="0029261D"/>
    <w:pPr>
      <w:numPr>
        <w:ilvl w:val="1"/>
        <w:numId w:val="10"/>
      </w:numPr>
    </w:pPr>
  </w:style>
  <w:style w:type="paragraph" w:customStyle="1" w:styleId="JuListi">
    <w:name w:val="Ju_List_i"/>
    <w:aliases w:val="_List_3"/>
    <w:basedOn w:val="NormalJustified"/>
    <w:uiPriority w:val="23"/>
    <w:rsid w:val="0029261D"/>
    <w:pPr>
      <w:numPr>
        <w:ilvl w:val="2"/>
        <w:numId w:val="10"/>
      </w:numPr>
    </w:pPr>
  </w:style>
  <w:style w:type="paragraph" w:customStyle="1" w:styleId="ECHRCoverTitle4">
    <w:name w:val="ECHR_Cover_Title_4"/>
    <w:aliases w:val="_Title_4"/>
    <w:basedOn w:val="JuPara"/>
    <w:next w:val="JuPara"/>
    <w:uiPriority w:val="38"/>
    <w:qFormat/>
    <w:rsid w:val="0029261D"/>
    <w:pPr>
      <w:keepNext/>
      <w:keepLines/>
      <w:tabs>
        <w:tab w:val="right" w:pos="7938"/>
      </w:tabs>
      <w:ind w:firstLine="0"/>
      <w:jc w:val="center"/>
    </w:pPr>
    <w:rPr>
      <w:i/>
    </w:rPr>
  </w:style>
  <w:style w:type="table" w:customStyle="1" w:styleId="ECHRDNTable">
    <w:name w:val="ECHR_DN_Table"/>
    <w:basedOn w:val="Tabellanormale"/>
    <w:uiPriority w:val="99"/>
    <w:rsid w:val="0029261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29261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29261D"/>
    <w:pPr>
      <w:keepNext/>
      <w:keepLines/>
      <w:spacing w:before="1320" w:after="280"/>
      <w:contextualSpacing/>
      <w:jc w:val="center"/>
    </w:pPr>
    <w:rPr>
      <w:b/>
    </w:rPr>
  </w:style>
  <w:style w:type="numbering" w:customStyle="1" w:styleId="ECHRA1StyleBulletedSquare">
    <w:name w:val="ECHR_A1_Style_Bulleted_Square"/>
    <w:basedOn w:val="Nessunelenco"/>
    <w:rsid w:val="0029261D"/>
    <w:pPr>
      <w:numPr>
        <w:numId w:val="4"/>
      </w:numPr>
    </w:pPr>
  </w:style>
  <w:style w:type="numbering" w:customStyle="1" w:styleId="ECHRA1StyleList">
    <w:name w:val="ECHR_A1_Style_List"/>
    <w:basedOn w:val="Nessunelenco"/>
    <w:uiPriority w:val="99"/>
    <w:rsid w:val="0029261D"/>
    <w:pPr>
      <w:numPr>
        <w:numId w:val="5"/>
      </w:numPr>
    </w:pPr>
  </w:style>
  <w:style w:type="paragraph" w:customStyle="1" w:styleId="JuHHead">
    <w:name w:val="Ju_H_Head"/>
    <w:aliases w:val="_Head_1"/>
    <w:basedOn w:val="Titolo1"/>
    <w:next w:val="JuPara"/>
    <w:uiPriority w:val="17"/>
    <w:qFormat/>
    <w:rsid w:val="0029261D"/>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29261D"/>
    <w:pPr>
      <w:numPr>
        <w:numId w:val="6"/>
      </w:numPr>
    </w:pPr>
  </w:style>
  <w:style w:type="table" w:customStyle="1" w:styleId="ECHRHeaderTable">
    <w:name w:val="ECHR_Header_Table"/>
    <w:basedOn w:val="Tabellanormale"/>
    <w:uiPriority w:val="99"/>
    <w:rsid w:val="0029261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29261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2926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29261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29261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29261D"/>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29261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9261D"/>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29261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9261D"/>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29261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9261D"/>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29261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9261D"/>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29261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9261D"/>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29261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9261D"/>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29261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9261D"/>
    <w:pPr>
      <w:keepNext/>
      <w:keepLines/>
      <w:spacing w:before="240" w:after="240"/>
      <w:ind w:firstLine="284"/>
    </w:pPr>
  </w:style>
  <w:style w:type="table" w:customStyle="1" w:styleId="ECHRTableForInternalUse">
    <w:name w:val="ECHR_Table_For_Internal_Use"/>
    <w:basedOn w:val="Tabellanormale"/>
    <w:uiPriority w:val="99"/>
    <w:rsid w:val="0029261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29261D"/>
    <w:pPr>
      <w:tabs>
        <w:tab w:val="left" w:pos="567"/>
        <w:tab w:val="left" w:pos="1134"/>
      </w:tabs>
    </w:pPr>
  </w:style>
  <w:style w:type="table" w:customStyle="1" w:styleId="ECHRTableMemo">
    <w:name w:val="ECHR_Table_Memo"/>
    <w:basedOn w:val="Tabellanormale"/>
    <w:uiPriority w:val="99"/>
    <w:rsid w:val="0029261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29261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9261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29261D"/>
    <w:pPr>
      <w:ind w:firstLine="284"/>
      <w:jc w:val="both"/>
    </w:pPr>
    <w:rPr>
      <w:b/>
    </w:rPr>
  </w:style>
  <w:style w:type="paragraph" w:customStyle="1" w:styleId="JuCourt">
    <w:name w:val="Ju_Court"/>
    <w:aliases w:val="_Court_Names"/>
    <w:basedOn w:val="Normale"/>
    <w:next w:val="Normale"/>
    <w:uiPriority w:val="32"/>
    <w:qFormat/>
    <w:rsid w:val="0029261D"/>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29261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9261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9261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9261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9261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9261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9261D"/>
    <w:rPr>
      <w:b/>
      <w:bCs/>
    </w:rPr>
  </w:style>
  <w:style w:type="character" w:styleId="Enfasicorsivo">
    <w:name w:val="Emphasis"/>
    <w:uiPriority w:val="98"/>
    <w:semiHidden/>
    <w:qFormat/>
    <w:rsid w:val="0029261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9261D"/>
  </w:style>
  <w:style w:type="character" w:customStyle="1" w:styleId="NessunaspaziaturaCarattere">
    <w:name w:val="Nessuna spaziatura Carattere"/>
    <w:basedOn w:val="Carpredefinitoparagrafo"/>
    <w:link w:val="Nessunaspaziatura"/>
    <w:uiPriority w:val="98"/>
    <w:semiHidden/>
    <w:rsid w:val="0029261D"/>
    <w:rPr>
      <w:sz w:val="24"/>
      <w:szCs w:val="24"/>
      <w:lang w:val="en-GB"/>
    </w:rPr>
  </w:style>
  <w:style w:type="paragraph" w:styleId="Paragrafoelenco">
    <w:name w:val="List Paragraph"/>
    <w:basedOn w:val="Normale"/>
    <w:uiPriority w:val="98"/>
    <w:semiHidden/>
    <w:qFormat/>
    <w:rsid w:val="0029261D"/>
    <w:pPr>
      <w:ind w:left="720"/>
      <w:contextualSpacing/>
    </w:pPr>
  </w:style>
  <w:style w:type="paragraph" w:styleId="Citazione">
    <w:name w:val="Quote"/>
    <w:basedOn w:val="Normale"/>
    <w:next w:val="Normale"/>
    <w:link w:val="CitazioneCarattere"/>
    <w:uiPriority w:val="98"/>
    <w:semiHidden/>
    <w:qFormat/>
    <w:rsid w:val="0029261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9261D"/>
    <w:rPr>
      <w:i/>
      <w:iCs/>
      <w:sz w:val="24"/>
      <w:szCs w:val="24"/>
      <w:lang w:val="en-GB" w:bidi="en-US"/>
    </w:rPr>
  </w:style>
  <w:style w:type="paragraph" w:styleId="Citazioneintensa">
    <w:name w:val="Intense Quote"/>
    <w:basedOn w:val="Normale"/>
    <w:next w:val="Normale"/>
    <w:link w:val="CitazioneintensaCarattere"/>
    <w:uiPriority w:val="98"/>
    <w:semiHidden/>
    <w:qFormat/>
    <w:rsid w:val="0029261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9261D"/>
    <w:rPr>
      <w:b/>
      <w:bCs/>
      <w:i/>
      <w:iCs/>
      <w:sz w:val="24"/>
      <w:szCs w:val="24"/>
      <w:lang w:val="en-GB" w:bidi="en-US"/>
    </w:rPr>
  </w:style>
  <w:style w:type="character" w:styleId="Enfasidelicata">
    <w:name w:val="Subtle Emphasis"/>
    <w:uiPriority w:val="98"/>
    <w:semiHidden/>
    <w:qFormat/>
    <w:rsid w:val="0029261D"/>
    <w:rPr>
      <w:i/>
      <w:iCs/>
    </w:rPr>
  </w:style>
  <w:style w:type="character" w:styleId="Enfasiintensa">
    <w:name w:val="Intense Emphasis"/>
    <w:uiPriority w:val="98"/>
    <w:semiHidden/>
    <w:qFormat/>
    <w:rsid w:val="0029261D"/>
    <w:rPr>
      <w:b/>
      <w:bCs/>
    </w:rPr>
  </w:style>
  <w:style w:type="character" w:styleId="Riferimentodelicato">
    <w:name w:val="Subtle Reference"/>
    <w:uiPriority w:val="98"/>
    <w:semiHidden/>
    <w:qFormat/>
    <w:rsid w:val="0029261D"/>
    <w:rPr>
      <w:smallCaps/>
    </w:rPr>
  </w:style>
  <w:style w:type="character" w:styleId="Riferimentointenso">
    <w:name w:val="Intense Reference"/>
    <w:uiPriority w:val="98"/>
    <w:semiHidden/>
    <w:qFormat/>
    <w:rsid w:val="0029261D"/>
    <w:rPr>
      <w:smallCaps/>
      <w:spacing w:val="5"/>
      <w:u w:val="single"/>
    </w:rPr>
  </w:style>
  <w:style w:type="character" w:styleId="Titolodellibro">
    <w:name w:val="Book Title"/>
    <w:uiPriority w:val="98"/>
    <w:semiHidden/>
    <w:qFormat/>
    <w:rsid w:val="0029261D"/>
    <w:rPr>
      <w:i/>
      <w:iCs/>
      <w:smallCaps/>
      <w:spacing w:val="5"/>
    </w:rPr>
  </w:style>
  <w:style w:type="paragraph" w:styleId="Titolosommario">
    <w:name w:val="TOC Heading"/>
    <w:basedOn w:val="Normale"/>
    <w:next w:val="Normale"/>
    <w:uiPriority w:val="98"/>
    <w:semiHidden/>
    <w:qFormat/>
    <w:rsid w:val="0029261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9261D"/>
    <w:pPr>
      <w:numPr>
        <w:numId w:val="1"/>
      </w:numPr>
    </w:pPr>
  </w:style>
  <w:style w:type="numbering" w:styleId="1ai">
    <w:name w:val="Outline List 1"/>
    <w:basedOn w:val="Nessunelenco"/>
    <w:uiPriority w:val="99"/>
    <w:semiHidden/>
    <w:unhideWhenUsed/>
    <w:rsid w:val="0029261D"/>
    <w:pPr>
      <w:numPr>
        <w:numId w:val="2"/>
      </w:numPr>
    </w:pPr>
  </w:style>
  <w:style w:type="numbering" w:styleId="ArticoloSezione">
    <w:name w:val="Outline List 3"/>
    <w:basedOn w:val="Nessunelenco"/>
    <w:uiPriority w:val="99"/>
    <w:semiHidden/>
    <w:unhideWhenUsed/>
    <w:rsid w:val="0029261D"/>
    <w:pPr>
      <w:numPr>
        <w:numId w:val="3"/>
      </w:numPr>
    </w:pPr>
  </w:style>
  <w:style w:type="paragraph" w:styleId="Bibliografia">
    <w:name w:val="Bibliography"/>
    <w:basedOn w:val="Normale"/>
    <w:next w:val="Normale"/>
    <w:uiPriority w:val="98"/>
    <w:semiHidden/>
    <w:rsid w:val="0029261D"/>
  </w:style>
  <w:style w:type="paragraph" w:styleId="Testodelblocco">
    <w:name w:val="Block Text"/>
    <w:basedOn w:val="Normale"/>
    <w:uiPriority w:val="98"/>
    <w:semiHidden/>
    <w:rsid w:val="0029261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9261D"/>
    <w:pPr>
      <w:spacing w:after="120"/>
    </w:pPr>
  </w:style>
  <w:style w:type="character" w:customStyle="1" w:styleId="CorpotestoCarattere">
    <w:name w:val="Corpo testo Carattere"/>
    <w:basedOn w:val="Carpredefinitoparagrafo"/>
    <w:link w:val="Corpotesto"/>
    <w:uiPriority w:val="98"/>
    <w:semiHidden/>
    <w:rsid w:val="0029261D"/>
    <w:rPr>
      <w:sz w:val="24"/>
      <w:szCs w:val="24"/>
      <w:lang w:val="en-GB"/>
    </w:rPr>
  </w:style>
  <w:style w:type="paragraph" w:styleId="Corpodeltesto2">
    <w:name w:val="Body Text 2"/>
    <w:basedOn w:val="Normale"/>
    <w:link w:val="Corpodeltesto2Carattere"/>
    <w:uiPriority w:val="98"/>
    <w:semiHidden/>
    <w:rsid w:val="0029261D"/>
    <w:pPr>
      <w:spacing w:after="120" w:line="480" w:lineRule="auto"/>
    </w:pPr>
  </w:style>
  <w:style w:type="character" w:customStyle="1" w:styleId="Corpodeltesto2Carattere">
    <w:name w:val="Corpo del testo 2 Carattere"/>
    <w:basedOn w:val="Carpredefinitoparagrafo"/>
    <w:link w:val="Corpodeltesto2"/>
    <w:uiPriority w:val="98"/>
    <w:semiHidden/>
    <w:rsid w:val="0029261D"/>
    <w:rPr>
      <w:sz w:val="24"/>
      <w:szCs w:val="24"/>
      <w:lang w:val="en-GB"/>
    </w:rPr>
  </w:style>
  <w:style w:type="paragraph" w:styleId="Corpodeltesto3">
    <w:name w:val="Body Text 3"/>
    <w:basedOn w:val="Normale"/>
    <w:link w:val="Corpodeltesto3Carattere"/>
    <w:uiPriority w:val="98"/>
    <w:semiHidden/>
    <w:rsid w:val="0029261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9261D"/>
    <w:rPr>
      <w:sz w:val="16"/>
      <w:szCs w:val="16"/>
      <w:lang w:val="en-GB"/>
    </w:rPr>
  </w:style>
  <w:style w:type="paragraph" w:styleId="Primorientrocorpodeltesto">
    <w:name w:val="Body Text First Indent"/>
    <w:basedOn w:val="Corpotesto"/>
    <w:link w:val="PrimorientrocorpodeltestoCarattere"/>
    <w:uiPriority w:val="98"/>
    <w:semiHidden/>
    <w:rsid w:val="0029261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9261D"/>
    <w:rPr>
      <w:sz w:val="24"/>
      <w:szCs w:val="24"/>
      <w:lang w:val="en-GB"/>
    </w:rPr>
  </w:style>
  <w:style w:type="paragraph" w:styleId="Rientrocorpodeltesto">
    <w:name w:val="Body Text Indent"/>
    <w:basedOn w:val="Normale"/>
    <w:link w:val="RientrocorpodeltestoCarattere"/>
    <w:uiPriority w:val="98"/>
    <w:semiHidden/>
    <w:rsid w:val="0029261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9261D"/>
    <w:rPr>
      <w:sz w:val="24"/>
      <w:szCs w:val="24"/>
      <w:lang w:val="en-GB"/>
    </w:rPr>
  </w:style>
  <w:style w:type="paragraph" w:styleId="Primorientrocorpodeltesto2">
    <w:name w:val="Body Text First Indent 2"/>
    <w:basedOn w:val="Rientrocorpodeltesto"/>
    <w:link w:val="Primorientrocorpodeltesto2Carattere"/>
    <w:uiPriority w:val="98"/>
    <w:semiHidden/>
    <w:rsid w:val="0029261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9261D"/>
    <w:rPr>
      <w:sz w:val="24"/>
      <w:szCs w:val="24"/>
      <w:lang w:val="en-GB"/>
    </w:rPr>
  </w:style>
  <w:style w:type="paragraph" w:styleId="Rientrocorpodeltesto2">
    <w:name w:val="Body Text Indent 2"/>
    <w:basedOn w:val="Normale"/>
    <w:link w:val="Rientrocorpodeltesto2Carattere"/>
    <w:uiPriority w:val="98"/>
    <w:semiHidden/>
    <w:rsid w:val="0029261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9261D"/>
    <w:rPr>
      <w:sz w:val="24"/>
      <w:szCs w:val="24"/>
      <w:lang w:val="en-GB"/>
    </w:rPr>
  </w:style>
  <w:style w:type="paragraph" w:styleId="Rientrocorpodeltesto3">
    <w:name w:val="Body Text Indent 3"/>
    <w:basedOn w:val="Normale"/>
    <w:link w:val="Rientrocorpodeltesto3Carattere"/>
    <w:uiPriority w:val="98"/>
    <w:semiHidden/>
    <w:rsid w:val="0029261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9261D"/>
    <w:rPr>
      <w:sz w:val="16"/>
      <w:szCs w:val="16"/>
      <w:lang w:val="en-GB"/>
    </w:rPr>
  </w:style>
  <w:style w:type="paragraph" w:styleId="Didascalia">
    <w:name w:val="caption"/>
    <w:basedOn w:val="Normale"/>
    <w:next w:val="Normale"/>
    <w:uiPriority w:val="98"/>
    <w:semiHidden/>
    <w:qFormat/>
    <w:rsid w:val="0029261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9261D"/>
    <w:pPr>
      <w:ind w:left="4252"/>
    </w:pPr>
  </w:style>
  <w:style w:type="character" w:customStyle="1" w:styleId="FormuladichiusuraCarattere">
    <w:name w:val="Formula di chiusura Carattere"/>
    <w:basedOn w:val="Carpredefinitoparagrafo"/>
    <w:link w:val="Formuladichiusura"/>
    <w:uiPriority w:val="98"/>
    <w:semiHidden/>
    <w:rsid w:val="0029261D"/>
    <w:rPr>
      <w:sz w:val="24"/>
      <w:szCs w:val="24"/>
      <w:lang w:val="en-GB"/>
    </w:rPr>
  </w:style>
  <w:style w:type="table" w:styleId="Grigliaacolori">
    <w:name w:val="Colorful Grid"/>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9261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9261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9261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9261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9261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9261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9261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9261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9261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9261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9261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9261D"/>
    <w:rPr>
      <w:b/>
      <w:bCs/>
    </w:rPr>
  </w:style>
  <w:style w:type="character" w:customStyle="1" w:styleId="SoggettocommentoCarattere">
    <w:name w:val="Soggetto commento Carattere"/>
    <w:basedOn w:val="TestocommentoCarattere"/>
    <w:link w:val="Soggettocommento"/>
    <w:uiPriority w:val="98"/>
    <w:semiHidden/>
    <w:rsid w:val="0029261D"/>
    <w:rPr>
      <w:b/>
      <w:bCs/>
      <w:sz w:val="20"/>
      <w:szCs w:val="20"/>
      <w:lang w:val="en-GB"/>
    </w:rPr>
  </w:style>
  <w:style w:type="table" w:styleId="Elencoscuro">
    <w:name w:val="Dark List"/>
    <w:basedOn w:val="Tabellanormale"/>
    <w:uiPriority w:val="70"/>
    <w:semiHidden/>
    <w:rsid w:val="0029261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9261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9261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9261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9261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9261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9261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9261D"/>
  </w:style>
  <w:style w:type="character" w:customStyle="1" w:styleId="DataCarattere">
    <w:name w:val="Data Carattere"/>
    <w:basedOn w:val="Carpredefinitoparagrafo"/>
    <w:link w:val="Data"/>
    <w:uiPriority w:val="98"/>
    <w:semiHidden/>
    <w:rsid w:val="0029261D"/>
    <w:rPr>
      <w:sz w:val="24"/>
      <w:szCs w:val="24"/>
      <w:lang w:val="en-GB"/>
    </w:rPr>
  </w:style>
  <w:style w:type="paragraph" w:styleId="Mappadocumento">
    <w:name w:val="Document Map"/>
    <w:basedOn w:val="Normale"/>
    <w:link w:val="MappadocumentoCarattere"/>
    <w:uiPriority w:val="98"/>
    <w:semiHidden/>
    <w:rsid w:val="0029261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9261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9261D"/>
  </w:style>
  <w:style w:type="character" w:customStyle="1" w:styleId="FirmadipostaelettronicaCarattere">
    <w:name w:val="Firma di posta elettronica Carattere"/>
    <w:basedOn w:val="Carpredefinitoparagrafo"/>
    <w:link w:val="Firmadipostaelettronica"/>
    <w:uiPriority w:val="98"/>
    <w:semiHidden/>
    <w:rsid w:val="0029261D"/>
    <w:rPr>
      <w:sz w:val="24"/>
      <w:szCs w:val="24"/>
      <w:lang w:val="en-GB"/>
    </w:rPr>
  </w:style>
  <w:style w:type="character" w:styleId="Rimandonotadichiusura">
    <w:name w:val="endnote reference"/>
    <w:basedOn w:val="Carpredefinitoparagrafo"/>
    <w:uiPriority w:val="98"/>
    <w:semiHidden/>
    <w:rsid w:val="0029261D"/>
    <w:rPr>
      <w:vertAlign w:val="superscript"/>
    </w:rPr>
  </w:style>
  <w:style w:type="paragraph" w:styleId="Testonotadichiusura">
    <w:name w:val="endnote text"/>
    <w:basedOn w:val="Normale"/>
    <w:link w:val="TestonotadichiusuraCarattere"/>
    <w:uiPriority w:val="98"/>
    <w:semiHidden/>
    <w:rsid w:val="0029261D"/>
    <w:rPr>
      <w:sz w:val="20"/>
      <w:szCs w:val="20"/>
    </w:rPr>
  </w:style>
  <w:style w:type="character" w:customStyle="1" w:styleId="TestonotadichiusuraCarattere">
    <w:name w:val="Testo nota di chiusura Carattere"/>
    <w:basedOn w:val="Carpredefinitoparagrafo"/>
    <w:link w:val="Testonotadichiusura"/>
    <w:uiPriority w:val="98"/>
    <w:semiHidden/>
    <w:rsid w:val="0029261D"/>
    <w:rPr>
      <w:sz w:val="20"/>
      <w:szCs w:val="20"/>
      <w:lang w:val="en-GB"/>
    </w:rPr>
  </w:style>
  <w:style w:type="paragraph" w:styleId="Indirizzodestinatario">
    <w:name w:val="envelope address"/>
    <w:basedOn w:val="Normale"/>
    <w:uiPriority w:val="98"/>
    <w:semiHidden/>
    <w:rsid w:val="0029261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9261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9261D"/>
    <w:rPr>
      <w:color w:val="7030A0" w:themeColor="followedHyperlink"/>
      <w:u w:val="single"/>
    </w:rPr>
  </w:style>
  <w:style w:type="character" w:styleId="Rimandonotaapidipagina">
    <w:name w:val="footnote reference"/>
    <w:basedOn w:val="Carpredefinitoparagrafo"/>
    <w:uiPriority w:val="98"/>
    <w:semiHidden/>
    <w:rsid w:val="0029261D"/>
    <w:rPr>
      <w:vertAlign w:val="superscript"/>
    </w:rPr>
  </w:style>
  <w:style w:type="paragraph" w:styleId="Testonotaapidipagina">
    <w:name w:val="footnote text"/>
    <w:basedOn w:val="Normale"/>
    <w:link w:val="TestonotaapidipaginaCarattere"/>
    <w:uiPriority w:val="98"/>
    <w:semiHidden/>
    <w:rsid w:val="0029261D"/>
    <w:rPr>
      <w:sz w:val="20"/>
      <w:szCs w:val="20"/>
    </w:rPr>
  </w:style>
  <w:style w:type="character" w:customStyle="1" w:styleId="TestonotaapidipaginaCarattere">
    <w:name w:val="Testo nota a piè di pagina Carattere"/>
    <w:basedOn w:val="Carpredefinitoparagrafo"/>
    <w:link w:val="Testonotaapidipagina"/>
    <w:uiPriority w:val="98"/>
    <w:semiHidden/>
    <w:rsid w:val="0029261D"/>
    <w:rPr>
      <w:sz w:val="20"/>
      <w:szCs w:val="20"/>
      <w:lang w:val="en-GB"/>
    </w:rPr>
  </w:style>
  <w:style w:type="character" w:styleId="AcronimoHTML">
    <w:name w:val="HTML Acronym"/>
    <w:basedOn w:val="Carpredefinitoparagrafo"/>
    <w:uiPriority w:val="98"/>
    <w:semiHidden/>
    <w:rsid w:val="0029261D"/>
  </w:style>
  <w:style w:type="paragraph" w:styleId="IndirizzoHTML">
    <w:name w:val="HTML Address"/>
    <w:basedOn w:val="Normale"/>
    <w:link w:val="IndirizzoHTMLCarattere"/>
    <w:uiPriority w:val="98"/>
    <w:semiHidden/>
    <w:rsid w:val="0029261D"/>
    <w:rPr>
      <w:i/>
      <w:iCs/>
    </w:rPr>
  </w:style>
  <w:style w:type="character" w:customStyle="1" w:styleId="IndirizzoHTMLCarattere">
    <w:name w:val="Indirizzo HTML Carattere"/>
    <w:basedOn w:val="Carpredefinitoparagrafo"/>
    <w:link w:val="IndirizzoHTML"/>
    <w:uiPriority w:val="98"/>
    <w:semiHidden/>
    <w:rsid w:val="0029261D"/>
    <w:rPr>
      <w:i/>
      <w:iCs/>
      <w:sz w:val="24"/>
      <w:szCs w:val="24"/>
      <w:lang w:val="en-GB"/>
    </w:rPr>
  </w:style>
  <w:style w:type="character" w:styleId="CitazioneHTML">
    <w:name w:val="HTML Cite"/>
    <w:basedOn w:val="Carpredefinitoparagrafo"/>
    <w:uiPriority w:val="98"/>
    <w:semiHidden/>
    <w:rsid w:val="0029261D"/>
    <w:rPr>
      <w:i/>
      <w:iCs/>
    </w:rPr>
  </w:style>
  <w:style w:type="character" w:styleId="CodiceHTML">
    <w:name w:val="HTML Code"/>
    <w:basedOn w:val="Carpredefinitoparagrafo"/>
    <w:uiPriority w:val="98"/>
    <w:semiHidden/>
    <w:rsid w:val="0029261D"/>
    <w:rPr>
      <w:rFonts w:ascii="Consolas" w:hAnsi="Consolas" w:cs="Consolas"/>
      <w:sz w:val="20"/>
      <w:szCs w:val="20"/>
    </w:rPr>
  </w:style>
  <w:style w:type="character" w:styleId="DefinizioneHTML">
    <w:name w:val="HTML Definition"/>
    <w:basedOn w:val="Carpredefinitoparagrafo"/>
    <w:uiPriority w:val="98"/>
    <w:semiHidden/>
    <w:rsid w:val="0029261D"/>
    <w:rPr>
      <w:i/>
      <w:iCs/>
    </w:rPr>
  </w:style>
  <w:style w:type="character" w:styleId="TastieraHTML">
    <w:name w:val="HTML Keyboard"/>
    <w:basedOn w:val="Carpredefinitoparagrafo"/>
    <w:uiPriority w:val="98"/>
    <w:semiHidden/>
    <w:rsid w:val="0029261D"/>
    <w:rPr>
      <w:rFonts w:ascii="Consolas" w:hAnsi="Consolas" w:cs="Consolas"/>
      <w:sz w:val="20"/>
      <w:szCs w:val="20"/>
    </w:rPr>
  </w:style>
  <w:style w:type="paragraph" w:styleId="PreformattatoHTML">
    <w:name w:val="HTML Preformatted"/>
    <w:basedOn w:val="Normale"/>
    <w:link w:val="PreformattatoHTMLCarattere"/>
    <w:uiPriority w:val="98"/>
    <w:semiHidden/>
    <w:rsid w:val="0029261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9261D"/>
    <w:rPr>
      <w:rFonts w:ascii="Consolas" w:hAnsi="Consolas" w:cs="Consolas"/>
      <w:sz w:val="20"/>
      <w:szCs w:val="20"/>
      <w:lang w:val="en-GB"/>
    </w:rPr>
  </w:style>
  <w:style w:type="character" w:styleId="EsempioHTML">
    <w:name w:val="HTML Sample"/>
    <w:basedOn w:val="Carpredefinitoparagrafo"/>
    <w:uiPriority w:val="98"/>
    <w:semiHidden/>
    <w:rsid w:val="0029261D"/>
    <w:rPr>
      <w:rFonts w:ascii="Consolas" w:hAnsi="Consolas" w:cs="Consolas"/>
      <w:sz w:val="24"/>
      <w:szCs w:val="24"/>
    </w:rPr>
  </w:style>
  <w:style w:type="character" w:styleId="MacchinadascrivereHTML">
    <w:name w:val="HTML Typewriter"/>
    <w:basedOn w:val="Carpredefinitoparagrafo"/>
    <w:uiPriority w:val="98"/>
    <w:semiHidden/>
    <w:rsid w:val="0029261D"/>
    <w:rPr>
      <w:rFonts w:ascii="Consolas" w:hAnsi="Consolas" w:cs="Consolas"/>
      <w:sz w:val="20"/>
      <w:szCs w:val="20"/>
    </w:rPr>
  </w:style>
  <w:style w:type="character" w:styleId="VariabileHTML">
    <w:name w:val="HTML Variable"/>
    <w:basedOn w:val="Carpredefinitoparagrafo"/>
    <w:uiPriority w:val="98"/>
    <w:semiHidden/>
    <w:rsid w:val="0029261D"/>
    <w:rPr>
      <w:i/>
      <w:iCs/>
    </w:rPr>
  </w:style>
  <w:style w:type="character" w:styleId="Collegamentoipertestuale">
    <w:name w:val="Hyperlink"/>
    <w:basedOn w:val="Carpredefinitoparagrafo"/>
    <w:uiPriority w:val="98"/>
    <w:rsid w:val="0029261D"/>
    <w:rPr>
      <w:color w:val="0072BC" w:themeColor="hyperlink"/>
      <w:u w:val="single"/>
    </w:rPr>
  </w:style>
  <w:style w:type="paragraph" w:styleId="Indice1">
    <w:name w:val="index 1"/>
    <w:basedOn w:val="Normale"/>
    <w:next w:val="Normale"/>
    <w:autoRedefine/>
    <w:uiPriority w:val="98"/>
    <w:semiHidden/>
    <w:rsid w:val="0029261D"/>
    <w:pPr>
      <w:ind w:left="240" w:hanging="240"/>
    </w:pPr>
  </w:style>
  <w:style w:type="paragraph" w:styleId="Indice2">
    <w:name w:val="index 2"/>
    <w:basedOn w:val="Normale"/>
    <w:next w:val="Normale"/>
    <w:autoRedefine/>
    <w:uiPriority w:val="98"/>
    <w:semiHidden/>
    <w:rsid w:val="0029261D"/>
    <w:pPr>
      <w:ind w:left="480" w:hanging="240"/>
    </w:pPr>
  </w:style>
  <w:style w:type="paragraph" w:styleId="Indice3">
    <w:name w:val="index 3"/>
    <w:basedOn w:val="Normale"/>
    <w:next w:val="Normale"/>
    <w:autoRedefine/>
    <w:uiPriority w:val="98"/>
    <w:semiHidden/>
    <w:rsid w:val="0029261D"/>
    <w:pPr>
      <w:ind w:left="720" w:hanging="240"/>
    </w:pPr>
  </w:style>
  <w:style w:type="paragraph" w:styleId="Indice4">
    <w:name w:val="index 4"/>
    <w:basedOn w:val="Normale"/>
    <w:next w:val="Normale"/>
    <w:autoRedefine/>
    <w:uiPriority w:val="98"/>
    <w:semiHidden/>
    <w:rsid w:val="0029261D"/>
    <w:pPr>
      <w:ind w:left="960" w:hanging="240"/>
    </w:pPr>
  </w:style>
  <w:style w:type="paragraph" w:styleId="Indice5">
    <w:name w:val="index 5"/>
    <w:basedOn w:val="Normale"/>
    <w:next w:val="Normale"/>
    <w:autoRedefine/>
    <w:uiPriority w:val="98"/>
    <w:semiHidden/>
    <w:rsid w:val="0029261D"/>
    <w:pPr>
      <w:ind w:left="1200" w:hanging="240"/>
    </w:pPr>
  </w:style>
  <w:style w:type="paragraph" w:styleId="Indice6">
    <w:name w:val="index 6"/>
    <w:basedOn w:val="Normale"/>
    <w:next w:val="Normale"/>
    <w:autoRedefine/>
    <w:uiPriority w:val="98"/>
    <w:semiHidden/>
    <w:rsid w:val="0029261D"/>
    <w:pPr>
      <w:ind w:left="1440" w:hanging="240"/>
    </w:pPr>
  </w:style>
  <w:style w:type="paragraph" w:styleId="Indice7">
    <w:name w:val="index 7"/>
    <w:basedOn w:val="Normale"/>
    <w:next w:val="Normale"/>
    <w:autoRedefine/>
    <w:uiPriority w:val="98"/>
    <w:semiHidden/>
    <w:rsid w:val="0029261D"/>
    <w:pPr>
      <w:ind w:left="1680" w:hanging="240"/>
    </w:pPr>
  </w:style>
  <w:style w:type="paragraph" w:styleId="Indice8">
    <w:name w:val="index 8"/>
    <w:basedOn w:val="Normale"/>
    <w:next w:val="Normale"/>
    <w:autoRedefine/>
    <w:uiPriority w:val="98"/>
    <w:semiHidden/>
    <w:rsid w:val="0029261D"/>
    <w:pPr>
      <w:ind w:left="1920" w:hanging="240"/>
    </w:pPr>
  </w:style>
  <w:style w:type="paragraph" w:styleId="Indice9">
    <w:name w:val="index 9"/>
    <w:basedOn w:val="Normale"/>
    <w:next w:val="Normale"/>
    <w:autoRedefine/>
    <w:uiPriority w:val="98"/>
    <w:semiHidden/>
    <w:rsid w:val="0029261D"/>
    <w:pPr>
      <w:ind w:left="2160" w:hanging="240"/>
    </w:pPr>
  </w:style>
  <w:style w:type="paragraph" w:styleId="Titoloindice">
    <w:name w:val="index heading"/>
    <w:basedOn w:val="Normale"/>
    <w:next w:val="Indice1"/>
    <w:uiPriority w:val="98"/>
    <w:semiHidden/>
    <w:rsid w:val="0029261D"/>
    <w:rPr>
      <w:rFonts w:asciiTheme="majorHAnsi" w:eastAsiaTheme="majorEastAsia" w:hAnsiTheme="majorHAnsi" w:cstheme="majorBidi"/>
      <w:b/>
      <w:bCs/>
    </w:rPr>
  </w:style>
  <w:style w:type="table" w:styleId="Grigliachiara">
    <w:name w:val="Light Grid"/>
    <w:basedOn w:val="Tabellanormale"/>
    <w:uiPriority w:val="62"/>
    <w:semiHidden/>
    <w:rsid w:val="002926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926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926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926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926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926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926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926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926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926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926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926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926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926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9261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9261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9261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9261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9261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9261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9261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9261D"/>
  </w:style>
  <w:style w:type="paragraph" w:styleId="Elenco">
    <w:name w:val="List"/>
    <w:basedOn w:val="Normale"/>
    <w:uiPriority w:val="98"/>
    <w:semiHidden/>
    <w:rsid w:val="0029261D"/>
    <w:pPr>
      <w:ind w:left="283" w:hanging="283"/>
      <w:contextualSpacing/>
    </w:pPr>
  </w:style>
  <w:style w:type="paragraph" w:styleId="Elenco2">
    <w:name w:val="List 2"/>
    <w:basedOn w:val="Normale"/>
    <w:uiPriority w:val="98"/>
    <w:semiHidden/>
    <w:rsid w:val="0029261D"/>
    <w:pPr>
      <w:ind w:left="566" w:hanging="283"/>
      <w:contextualSpacing/>
    </w:pPr>
  </w:style>
  <w:style w:type="paragraph" w:styleId="Elenco3">
    <w:name w:val="List 3"/>
    <w:basedOn w:val="Normale"/>
    <w:uiPriority w:val="98"/>
    <w:semiHidden/>
    <w:rsid w:val="0029261D"/>
    <w:pPr>
      <w:ind w:left="849" w:hanging="283"/>
      <w:contextualSpacing/>
    </w:pPr>
  </w:style>
  <w:style w:type="paragraph" w:styleId="Elenco4">
    <w:name w:val="List 4"/>
    <w:basedOn w:val="Normale"/>
    <w:uiPriority w:val="98"/>
    <w:semiHidden/>
    <w:rsid w:val="0029261D"/>
    <w:pPr>
      <w:ind w:left="1132" w:hanging="283"/>
      <w:contextualSpacing/>
    </w:pPr>
  </w:style>
  <w:style w:type="paragraph" w:styleId="Elenco5">
    <w:name w:val="List 5"/>
    <w:basedOn w:val="Normale"/>
    <w:uiPriority w:val="98"/>
    <w:semiHidden/>
    <w:rsid w:val="0029261D"/>
    <w:pPr>
      <w:ind w:left="1415" w:hanging="283"/>
      <w:contextualSpacing/>
    </w:pPr>
  </w:style>
  <w:style w:type="paragraph" w:styleId="Puntoelenco">
    <w:name w:val="List Bullet"/>
    <w:basedOn w:val="Normale"/>
    <w:uiPriority w:val="98"/>
    <w:semiHidden/>
    <w:rsid w:val="0029261D"/>
    <w:pPr>
      <w:numPr>
        <w:numId w:val="11"/>
      </w:numPr>
    </w:pPr>
  </w:style>
  <w:style w:type="paragraph" w:styleId="Puntoelenco2">
    <w:name w:val="List Bullet 2"/>
    <w:basedOn w:val="Normale"/>
    <w:uiPriority w:val="98"/>
    <w:semiHidden/>
    <w:rsid w:val="0029261D"/>
    <w:pPr>
      <w:numPr>
        <w:numId w:val="12"/>
      </w:numPr>
      <w:contextualSpacing/>
    </w:pPr>
  </w:style>
  <w:style w:type="paragraph" w:styleId="Puntoelenco3">
    <w:name w:val="List Bullet 3"/>
    <w:basedOn w:val="Normale"/>
    <w:uiPriority w:val="98"/>
    <w:semiHidden/>
    <w:rsid w:val="0029261D"/>
    <w:pPr>
      <w:numPr>
        <w:numId w:val="13"/>
      </w:numPr>
      <w:contextualSpacing/>
    </w:pPr>
  </w:style>
  <w:style w:type="paragraph" w:styleId="Puntoelenco4">
    <w:name w:val="List Bullet 4"/>
    <w:basedOn w:val="Normale"/>
    <w:uiPriority w:val="98"/>
    <w:semiHidden/>
    <w:rsid w:val="0029261D"/>
    <w:pPr>
      <w:numPr>
        <w:numId w:val="14"/>
      </w:numPr>
      <w:contextualSpacing/>
    </w:pPr>
  </w:style>
  <w:style w:type="paragraph" w:styleId="Puntoelenco5">
    <w:name w:val="List Bullet 5"/>
    <w:basedOn w:val="Normale"/>
    <w:uiPriority w:val="98"/>
    <w:semiHidden/>
    <w:rsid w:val="0029261D"/>
    <w:pPr>
      <w:numPr>
        <w:numId w:val="15"/>
      </w:numPr>
      <w:contextualSpacing/>
    </w:pPr>
  </w:style>
  <w:style w:type="paragraph" w:styleId="Elencocontinua">
    <w:name w:val="List Continue"/>
    <w:basedOn w:val="Normale"/>
    <w:uiPriority w:val="98"/>
    <w:semiHidden/>
    <w:rsid w:val="0029261D"/>
    <w:pPr>
      <w:spacing w:after="120"/>
      <w:ind w:left="283"/>
      <w:contextualSpacing/>
    </w:pPr>
  </w:style>
  <w:style w:type="paragraph" w:styleId="Elencocontinua2">
    <w:name w:val="List Continue 2"/>
    <w:basedOn w:val="Normale"/>
    <w:uiPriority w:val="98"/>
    <w:semiHidden/>
    <w:rsid w:val="0029261D"/>
    <w:pPr>
      <w:spacing w:after="120"/>
      <w:ind w:left="566"/>
      <w:contextualSpacing/>
    </w:pPr>
  </w:style>
  <w:style w:type="paragraph" w:styleId="Elencocontinua3">
    <w:name w:val="List Continue 3"/>
    <w:basedOn w:val="Normale"/>
    <w:uiPriority w:val="98"/>
    <w:semiHidden/>
    <w:rsid w:val="0029261D"/>
    <w:pPr>
      <w:spacing w:after="120"/>
      <w:ind w:left="849"/>
      <w:contextualSpacing/>
    </w:pPr>
  </w:style>
  <w:style w:type="paragraph" w:styleId="Elencocontinua4">
    <w:name w:val="List Continue 4"/>
    <w:basedOn w:val="Normale"/>
    <w:uiPriority w:val="98"/>
    <w:semiHidden/>
    <w:rsid w:val="0029261D"/>
    <w:pPr>
      <w:spacing w:after="120"/>
      <w:ind w:left="1132"/>
      <w:contextualSpacing/>
    </w:pPr>
  </w:style>
  <w:style w:type="paragraph" w:styleId="Elencocontinua5">
    <w:name w:val="List Continue 5"/>
    <w:basedOn w:val="Normale"/>
    <w:uiPriority w:val="98"/>
    <w:semiHidden/>
    <w:rsid w:val="0029261D"/>
    <w:pPr>
      <w:spacing w:after="120"/>
      <w:ind w:left="1415"/>
      <w:contextualSpacing/>
    </w:pPr>
  </w:style>
  <w:style w:type="paragraph" w:styleId="Numeroelenco">
    <w:name w:val="List Number"/>
    <w:basedOn w:val="Normale"/>
    <w:uiPriority w:val="98"/>
    <w:semiHidden/>
    <w:rsid w:val="0029261D"/>
    <w:pPr>
      <w:numPr>
        <w:numId w:val="16"/>
      </w:numPr>
      <w:contextualSpacing/>
    </w:pPr>
  </w:style>
  <w:style w:type="paragraph" w:styleId="Numeroelenco2">
    <w:name w:val="List Number 2"/>
    <w:basedOn w:val="Normale"/>
    <w:uiPriority w:val="98"/>
    <w:semiHidden/>
    <w:rsid w:val="0029261D"/>
    <w:pPr>
      <w:numPr>
        <w:numId w:val="17"/>
      </w:numPr>
      <w:contextualSpacing/>
    </w:pPr>
  </w:style>
  <w:style w:type="paragraph" w:styleId="Numeroelenco3">
    <w:name w:val="List Number 3"/>
    <w:basedOn w:val="Normale"/>
    <w:uiPriority w:val="98"/>
    <w:semiHidden/>
    <w:rsid w:val="0029261D"/>
    <w:pPr>
      <w:numPr>
        <w:numId w:val="18"/>
      </w:numPr>
      <w:contextualSpacing/>
    </w:pPr>
  </w:style>
  <w:style w:type="paragraph" w:styleId="Numeroelenco4">
    <w:name w:val="List Number 4"/>
    <w:basedOn w:val="Normale"/>
    <w:uiPriority w:val="98"/>
    <w:semiHidden/>
    <w:rsid w:val="0029261D"/>
    <w:pPr>
      <w:numPr>
        <w:numId w:val="19"/>
      </w:numPr>
      <w:contextualSpacing/>
    </w:pPr>
  </w:style>
  <w:style w:type="paragraph" w:styleId="Numeroelenco5">
    <w:name w:val="List Number 5"/>
    <w:basedOn w:val="Normale"/>
    <w:uiPriority w:val="98"/>
    <w:semiHidden/>
    <w:rsid w:val="0029261D"/>
    <w:pPr>
      <w:numPr>
        <w:numId w:val="20"/>
      </w:numPr>
      <w:contextualSpacing/>
    </w:pPr>
  </w:style>
  <w:style w:type="paragraph" w:styleId="Testomacro">
    <w:name w:val="macro"/>
    <w:link w:val="TestomacroCarattere"/>
    <w:uiPriority w:val="98"/>
    <w:semiHidden/>
    <w:rsid w:val="0029261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9261D"/>
    <w:rPr>
      <w:rFonts w:ascii="Consolas" w:eastAsiaTheme="minorEastAsia" w:hAnsi="Consolas" w:cs="Consolas"/>
      <w:sz w:val="20"/>
      <w:szCs w:val="20"/>
    </w:rPr>
  </w:style>
  <w:style w:type="table" w:styleId="Grigliamedia1">
    <w:name w:val="Medium Grid 1"/>
    <w:basedOn w:val="Tabellanormale"/>
    <w:uiPriority w:val="67"/>
    <w:semiHidden/>
    <w:rsid w:val="002926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926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926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926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926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926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926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9261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9261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9261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9261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9261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9261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9261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926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926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926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926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926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926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926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926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9261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9261D"/>
    <w:rPr>
      <w:rFonts w:ascii="Times New Roman" w:hAnsi="Times New Roman" w:cs="Times New Roman"/>
    </w:rPr>
  </w:style>
  <w:style w:type="paragraph" w:styleId="Rientronormale">
    <w:name w:val="Normal Indent"/>
    <w:basedOn w:val="Normale"/>
    <w:uiPriority w:val="98"/>
    <w:semiHidden/>
    <w:rsid w:val="0029261D"/>
    <w:pPr>
      <w:ind w:left="720"/>
    </w:pPr>
  </w:style>
  <w:style w:type="paragraph" w:customStyle="1" w:styleId="JuInitialled">
    <w:name w:val="Ju_Initialled"/>
    <w:aliases w:val="_Right"/>
    <w:basedOn w:val="Normale"/>
    <w:uiPriority w:val="30"/>
    <w:qFormat/>
    <w:rsid w:val="0029261D"/>
    <w:pPr>
      <w:tabs>
        <w:tab w:val="center" w:pos="6407"/>
      </w:tabs>
      <w:spacing w:before="720"/>
      <w:jc w:val="right"/>
    </w:pPr>
  </w:style>
  <w:style w:type="character" w:customStyle="1" w:styleId="JuITMark">
    <w:name w:val="Ju_ITMark"/>
    <w:aliases w:val="_ITMark"/>
    <w:basedOn w:val="Carpredefinitoparagrafo"/>
    <w:uiPriority w:val="54"/>
    <w:qFormat/>
    <w:rsid w:val="0029261D"/>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29261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9261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9261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9261D"/>
  </w:style>
  <w:style w:type="character" w:customStyle="1" w:styleId="FormuladiaperturaCarattere">
    <w:name w:val="Formula di apertura Carattere"/>
    <w:basedOn w:val="Carpredefinitoparagrafo"/>
    <w:link w:val="Formuladiapertura"/>
    <w:uiPriority w:val="98"/>
    <w:semiHidden/>
    <w:rsid w:val="0029261D"/>
    <w:rPr>
      <w:sz w:val="24"/>
      <w:szCs w:val="24"/>
      <w:lang w:val="en-GB"/>
    </w:rPr>
  </w:style>
  <w:style w:type="paragraph" w:styleId="Firma">
    <w:name w:val="Signature"/>
    <w:basedOn w:val="Normale"/>
    <w:link w:val="FirmaCarattere"/>
    <w:uiPriority w:val="98"/>
    <w:semiHidden/>
    <w:rsid w:val="0029261D"/>
    <w:pPr>
      <w:ind w:left="4252"/>
    </w:pPr>
  </w:style>
  <w:style w:type="character" w:customStyle="1" w:styleId="FirmaCarattere">
    <w:name w:val="Firma Carattere"/>
    <w:basedOn w:val="Carpredefinitoparagrafo"/>
    <w:link w:val="Firma"/>
    <w:uiPriority w:val="98"/>
    <w:semiHidden/>
    <w:rsid w:val="0029261D"/>
    <w:rPr>
      <w:sz w:val="24"/>
      <w:szCs w:val="24"/>
      <w:lang w:val="en-GB"/>
    </w:rPr>
  </w:style>
  <w:style w:type="table" w:styleId="Tabellaeffetti3D1">
    <w:name w:val="Table 3D effects 1"/>
    <w:basedOn w:val="Tabellanormale"/>
    <w:uiPriority w:val="99"/>
    <w:semiHidden/>
    <w:unhideWhenUsed/>
    <w:rsid w:val="0029261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9261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9261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9261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9261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9261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9261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9261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9261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9261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9261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9261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9261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9261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9261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9261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9261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29261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9261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9261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9261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9261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9261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9261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9261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9261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926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9261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926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9261D"/>
    <w:pPr>
      <w:ind w:left="240" w:hanging="240"/>
    </w:pPr>
  </w:style>
  <w:style w:type="paragraph" w:styleId="Indicedellefigure">
    <w:name w:val="table of figures"/>
    <w:basedOn w:val="Normale"/>
    <w:next w:val="Normale"/>
    <w:uiPriority w:val="98"/>
    <w:semiHidden/>
    <w:rsid w:val="0029261D"/>
  </w:style>
  <w:style w:type="table" w:styleId="Tabellaprofessionale">
    <w:name w:val="Table Professional"/>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9261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9261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9261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9261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9261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9261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9261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9261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9261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9261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9261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9261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9261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9261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9261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9261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9261D"/>
    <w:pPr>
      <w:spacing w:after="100"/>
      <w:ind w:left="1680"/>
    </w:pPr>
  </w:style>
  <w:style w:type="paragraph" w:styleId="Sommario9">
    <w:name w:val="toc 9"/>
    <w:basedOn w:val="Normale"/>
    <w:next w:val="Normale"/>
    <w:autoRedefine/>
    <w:uiPriority w:val="98"/>
    <w:semiHidden/>
    <w:rsid w:val="0029261D"/>
    <w:pPr>
      <w:spacing w:after="100"/>
      <w:ind w:left="1920"/>
    </w:pPr>
  </w:style>
  <w:style w:type="character" w:customStyle="1" w:styleId="JUNAMES">
    <w:name w:val="JU_NAMES"/>
    <w:aliases w:val="_Ju_Names"/>
    <w:uiPriority w:val="33"/>
    <w:qFormat/>
    <w:rsid w:val="0029261D"/>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29261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A6643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29261D"/>
    <w:pPr>
      <w:jc w:val="both"/>
    </w:pPr>
  </w:style>
  <w:style w:type="table" w:customStyle="1" w:styleId="ECHRTable">
    <w:name w:val="ECHR_Table"/>
    <w:basedOn w:val="Tabellanormale"/>
    <w:rsid w:val="0029261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29261D"/>
    <w:pPr>
      <w:numPr>
        <w:ilvl w:val="1"/>
      </w:numPr>
    </w:pPr>
  </w:style>
  <w:style w:type="paragraph" w:customStyle="1" w:styleId="ECHRBullet3">
    <w:name w:val="ECHR_Bullet_3"/>
    <w:aliases w:val="_Bul_3"/>
    <w:basedOn w:val="ECHRBullet2"/>
    <w:uiPriority w:val="23"/>
    <w:semiHidden/>
    <w:rsid w:val="0029261D"/>
    <w:pPr>
      <w:numPr>
        <w:ilvl w:val="2"/>
      </w:numPr>
    </w:pPr>
  </w:style>
  <w:style w:type="paragraph" w:customStyle="1" w:styleId="ECHRBullet4">
    <w:name w:val="ECHR_Bullet_4"/>
    <w:aliases w:val="_Bul_4"/>
    <w:basedOn w:val="ECHRBullet3"/>
    <w:uiPriority w:val="23"/>
    <w:semiHidden/>
    <w:rsid w:val="0029261D"/>
    <w:pPr>
      <w:numPr>
        <w:ilvl w:val="3"/>
      </w:numPr>
    </w:pPr>
  </w:style>
  <w:style w:type="paragraph" w:customStyle="1" w:styleId="ECHRConfidential">
    <w:name w:val="ECHR_Confidential"/>
    <w:aliases w:val="_Confidential"/>
    <w:basedOn w:val="Normale"/>
    <w:next w:val="Normale"/>
    <w:uiPriority w:val="42"/>
    <w:semiHidden/>
    <w:qFormat/>
    <w:rsid w:val="0029261D"/>
    <w:pPr>
      <w:jc w:val="right"/>
    </w:pPr>
    <w:rPr>
      <w:color w:val="C00000"/>
      <w:sz w:val="20"/>
    </w:rPr>
  </w:style>
  <w:style w:type="paragraph" w:customStyle="1" w:styleId="ECHRDecisionBody">
    <w:name w:val="ECHR_Decision_Body"/>
    <w:aliases w:val="_Decision_Body"/>
    <w:basedOn w:val="NormalJustified"/>
    <w:uiPriority w:val="54"/>
    <w:semiHidden/>
    <w:rsid w:val="0029261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9261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9261D"/>
    <w:rPr>
      <w:rFonts w:ascii="Arial" w:hAnsi="Arial"/>
      <w:i/>
      <w:color w:val="002856"/>
      <w:sz w:val="32"/>
      <w:szCs w:val="24"/>
      <w:lang w:val="en-GB"/>
    </w:rPr>
  </w:style>
  <w:style w:type="paragraph" w:customStyle="1" w:styleId="DummyStyle">
    <w:name w:val="Dummy_Style"/>
    <w:aliases w:val="_Dummy"/>
    <w:basedOn w:val="Normale"/>
    <w:semiHidden/>
    <w:qFormat/>
    <w:rsid w:val="0029261D"/>
    <w:rPr>
      <w:color w:val="00B050"/>
      <w:sz w:val="22"/>
    </w:rPr>
  </w:style>
  <w:style w:type="paragraph" w:customStyle="1" w:styleId="ECHRFooterLineLandscape">
    <w:name w:val="ECHR_Footer_Line_Landscape"/>
    <w:aliases w:val="_Footer_Line_Landscape"/>
    <w:basedOn w:val="Normale"/>
    <w:uiPriority w:val="30"/>
    <w:semiHidden/>
    <w:rsid w:val="0029261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29261D"/>
    <w:pPr>
      <w:ind w:left="567" w:hanging="567"/>
      <w:jc w:val="both"/>
    </w:pPr>
  </w:style>
  <w:style w:type="paragraph" w:customStyle="1" w:styleId="ECHRHeading9">
    <w:name w:val="ECHR_Heading_9"/>
    <w:aliases w:val="_Head_9"/>
    <w:basedOn w:val="Titolo9"/>
    <w:uiPriority w:val="17"/>
    <w:semiHidden/>
    <w:rsid w:val="0029261D"/>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9261D"/>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29261D"/>
    <w:pPr>
      <w:spacing w:before="120" w:after="120"/>
      <w:ind w:left="284"/>
      <w:jc w:val="both"/>
    </w:pPr>
  </w:style>
  <w:style w:type="paragraph" w:customStyle="1" w:styleId="ECHRLine">
    <w:name w:val="ECHR_Line"/>
    <w:aliases w:val="_Line"/>
    <w:basedOn w:val="NormalJustified"/>
    <w:next w:val="Normale"/>
    <w:uiPriority w:val="46"/>
    <w:semiHidden/>
    <w:rsid w:val="0029261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9261D"/>
    <w:pPr>
      <w:numPr>
        <w:numId w:val="0"/>
      </w:numPr>
      <w:ind w:left="284"/>
    </w:pPr>
  </w:style>
  <w:style w:type="paragraph" w:customStyle="1" w:styleId="ECHRNumberedList1">
    <w:name w:val="ECHR_Numbered_List_1"/>
    <w:aliases w:val="_Num_1"/>
    <w:basedOn w:val="Normale"/>
    <w:uiPriority w:val="23"/>
    <w:semiHidden/>
    <w:qFormat/>
    <w:rsid w:val="0029261D"/>
    <w:pPr>
      <w:numPr>
        <w:numId w:val="8"/>
      </w:numPr>
      <w:spacing w:before="60" w:after="60"/>
    </w:pPr>
  </w:style>
  <w:style w:type="paragraph" w:customStyle="1" w:styleId="ECHRNumberedList2">
    <w:name w:val="ECHR_Numbered_List_2"/>
    <w:aliases w:val="_Num_2"/>
    <w:basedOn w:val="ECHRNumberedList1"/>
    <w:uiPriority w:val="23"/>
    <w:semiHidden/>
    <w:rsid w:val="0029261D"/>
    <w:pPr>
      <w:numPr>
        <w:ilvl w:val="1"/>
      </w:numPr>
    </w:pPr>
  </w:style>
  <w:style w:type="paragraph" w:customStyle="1" w:styleId="ECHRNumberedList3">
    <w:name w:val="ECHR_Numbered_List_3"/>
    <w:aliases w:val="_Num_3"/>
    <w:basedOn w:val="ECHRNumberedList2"/>
    <w:uiPriority w:val="23"/>
    <w:semiHidden/>
    <w:rsid w:val="0029261D"/>
    <w:pPr>
      <w:numPr>
        <w:ilvl w:val="2"/>
      </w:numPr>
    </w:pPr>
  </w:style>
  <w:style w:type="paragraph" w:customStyle="1" w:styleId="ECHRPlaceholder">
    <w:name w:val="ECHR_Placeholder"/>
    <w:aliases w:val="_Placeholder"/>
    <w:basedOn w:val="JuSigned"/>
    <w:uiPriority w:val="31"/>
    <w:rsid w:val="0029261D"/>
    <w:rPr>
      <w:color w:val="FFFFFF"/>
    </w:rPr>
  </w:style>
  <w:style w:type="character" w:customStyle="1" w:styleId="ECHRRed">
    <w:name w:val="ECHR_Red"/>
    <w:aliases w:val="_Red"/>
    <w:basedOn w:val="Carpredefinitoparagrafo"/>
    <w:uiPriority w:val="15"/>
    <w:semiHidden/>
    <w:qFormat/>
    <w:rsid w:val="0029261D"/>
    <w:rPr>
      <w:color w:val="C00000" w:themeColor="accent2"/>
    </w:rPr>
  </w:style>
  <w:style w:type="paragraph" w:customStyle="1" w:styleId="ECHRHeaderDate">
    <w:name w:val="ECHR_Header_Date"/>
    <w:aliases w:val="_Ref_Date"/>
    <w:basedOn w:val="Normale"/>
    <w:uiPriority w:val="44"/>
    <w:semiHidden/>
    <w:qFormat/>
    <w:rsid w:val="0029261D"/>
    <w:pPr>
      <w:jc w:val="right"/>
    </w:pPr>
    <w:rPr>
      <w:sz w:val="20"/>
    </w:rPr>
  </w:style>
  <w:style w:type="paragraph" w:customStyle="1" w:styleId="ECHRHeaderRefIt">
    <w:name w:val="ECHR_Header_Ref_It"/>
    <w:aliases w:val="_Ref_Ital"/>
    <w:basedOn w:val="Normale"/>
    <w:next w:val="ECHRHeaderDate"/>
    <w:uiPriority w:val="43"/>
    <w:semiHidden/>
    <w:qFormat/>
    <w:rsid w:val="0029261D"/>
    <w:pPr>
      <w:jc w:val="right"/>
    </w:pPr>
    <w:rPr>
      <w:i/>
      <w:sz w:val="20"/>
    </w:rPr>
  </w:style>
  <w:style w:type="paragraph" w:customStyle="1" w:styleId="ECHRSpacer">
    <w:name w:val="ECHR_Spacer"/>
    <w:aliases w:val="_Spacer"/>
    <w:basedOn w:val="Normale"/>
    <w:uiPriority w:val="45"/>
    <w:semiHidden/>
    <w:rsid w:val="0029261D"/>
    <w:rPr>
      <w:sz w:val="4"/>
    </w:rPr>
  </w:style>
  <w:style w:type="paragraph" w:customStyle="1" w:styleId="ECHRTitleCentre1">
    <w:name w:val="ECHR_Title_Centre_1"/>
    <w:aliases w:val="_Title_C_1"/>
    <w:basedOn w:val="Normale"/>
    <w:next w:val="Normale"/>
    <w:uiPriority w:val="26"/>
    <w:semiHidden/>
    <w:qFormat/>
    <w:rsid w:val="0029261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9261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9261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9261D"/>
    <w:pPr>
      <w:outlineLvl w:val="0"/>
    </w:pPr>
  </w:style>
  <w:style w:type="paragraph" w:customStyle="1" w:styleId="ECHRTitle1">
    <w:name w:val="ECHR_Title_1"/>
    <w:aliases w:val="_Title_L_1"/>
    <w:basedOn w:val="Normale"/>
    <w:next w:val="Normale"/>
    <w:uiPriority w:val="28"/>
    <w:semiHidden/>
    <w:qFormat/>
    <w:rsid w:val="0029261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9261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9261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9261D"/>
    <w:pPr>
      <w:outlineLvl w:val="0"/>
    </w:pPr>
  </w:style>
  <w:style w:type="table" w:customStyle="1" w:styleId="LtrTableAddress">
    <w:name w:val="Ltr_Table_Address"/>
    <w:aliases w:val="ECHR_Ltr_Table_Address"/>
    <w:basedOn w:val="Tabellanormale"/>
    <w:uiPriority w:val="99"/>
    <w:rsid w:val="0029261D"/>
    <w:rPr>
      <w:sz w:val="24"/>
      <w:szCs w:val="24"/>
    </w:rPr>
    <w:tblPr>
      <w:tblInd w:w="5103" w:type="dxa"/>
    </w:tblPr>
  </w:style>
  <w:style w:type="table" w:customStyle="1" w:styleId="PCFTableStyle">
    <w:name w:val="PCF_Table_Style"/>
    <w:aliases w:val="ECHR_PCF_Table_Style"/>
    <w:basedOn w:val="Tabellanormale"/>
    <w:uiPriority w:val="99"/>
    <w:rsid w:val="0029261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29261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926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9261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29261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29261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9261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29261D"/>
  </w:style>
  <w:style w:type="character" w:customStyle="1" w:styleId="IntestazionenotaCarattere">
    <w:name w:val="Intestazione nota Carattere"/>
    <w:basedOn w:val="Carpredefinitoparagrafo"/>
    <w:link w:val="Intestazionenota"/>
    <w:uiPriority w:val="98"/>
    <w:semiHidden/>
    <w:rsid w:val="0029261D"/>
    <w:rPr>
      <w:sz w:val="24"/>
      <w:szCs w:val="24"/>
      <w:lang w:val="en-GB"/>
    </w:rPr>
  </w:style>
  <w:style w:type="character" w:customStyle="1" w:styleId="Menzionenonrisolta1">
    <w:name w:val="Menzione non risolta1"/>
    <w:basedOn w:val="Carpredefinitoparagrafo"/>
    <w:uiPriority w:val="99"/>
    <w:semiHidden/>
    <w:unhideWhenUsed/>
    <w:rsid w:val="00341D65"/>
    <w:rPr>
      <w:color w:val="605E5C"/>
      <w:shd w:val="clear" w:color="auto" w:fill="E1DFDD"/>
    </w:rPr>
  </w:style>
  <w:style w:type="paragraph" w:customStyle="1" w:styleId="sd82e312a">
    <w:name w:val="sd82e312a"/>
    <w:basedOn w:val="Normale"/>
    <w:rsid w:val="00A66432"/>
    <w:pPr>
      <w:spacing w:before="100" w:beforeAutospacing="1" w:after="100" w:afterAutospacing="1"/>
    </w:pPr>
    <w:rPr>
      <w:rFonts w:ascii="Times New Roman" w:eastAsia="Times New Roman" w:hAnsi="Times New Roman" w:cs="Times New Roman"/>
      <w:lang w:val="fr-FR" w:eastAsia="fr-FR"/>
    </w:rPr>
  </w:style>
  <w:style w:type="character" w:customStyle="1" w:styleId="s49cbcc89">
    <w:name w:val="s49cbcc89"/>
    <w:basedOn w:val="Carpredefinitoparagrafo"/>
    <w:rsid w:val="00A6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229917420">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5370-3EA5-4C13-AD5F-D101FDB23E51}">
  <ds:schemaRefs>
    <ds:schemaRef ds:uri="http://schemas.microsoft.com/sharepoint/v3/contenttype/forms"/>
  </ds:schemaRefs>
</ds:datastoreItem>
</file>

<file path=customXml/itemProps2.xml><?xml version="1.0" encoding="utf-8"?>
<ds:datastoreItem xmlns:ds="http://schemas.openxmlformats.org/officeDocument/2006/customXml" ds:itemID="{0DA080A2-2DDF-4F6B-9266-D17D7E358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2534AF-384B-46BE-95DF-10B5A254B3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738924-2E62-4B3C-8315-96B73CB0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2023-03-08T14:55:00Z</dcterms:created>
  <dcterms:modified xsi:type="dcterms:W3CDTF">2023-03-08T14:55:00Z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1751/20</vt:lpwstr>
  </property>
  <property fmtid="{D5CDD505-2E9C-101B-9397-08002B2CF9AE}" pid="4" name="CASEID">
    <vt:lpwstr>1505064</vt:lpwstr>
  </property>
  <property fmtid="{D5CDD505-2E9C-101B-9397-08002B2CF9AE}" pid="5" name="ContentTypeId">
    <vt:lpwstr>0x010100558EB02BDB9E204AB350EDD385B68E10</vt:lpwstr>
  </property>
</Properties>
</file>